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F1" w:rsidRDefault="002E418E" w:rsidP="002E418E">
      <w:pPr>
        <w:ind w:firstLineChars="500" w:firstLine="1300"/>
        <w:rPr>
          <w:rFonts w:hint="eastAsia"/>
          <w:color w:val="3C3C3C"/>
          <w:sz w:val="26"/>
          <w:szCs w:val="26"/>
        </w:rPr>
      </w:pPr>
      <w:r>
        <w:rPr>
          <w:rFonts w:hint="eastAsia"/>
          <w:color w:val="3C3C3C"/>
          <w:sz w:val="26"/>
          <w:szCs w:val="26"/>
        </w:rPr>
        <w:t>2017</w:t>
      </w:r>
      <w:r>
        <w:rPr>
          <w:rFonts w:hint="eastAsia"/>
          <w:color w:val="3C3C3C"/>
          <w:sz w:val="26"/>
          <w:szCs w:val="26"/>
        </w:rPr>
        <w:t>年江苏省统一战线工作研究专项课题招标公告</w:t>
      </w:r>
    </w:p>
    <w:p w:rsidR="002E418E" w:rsidRDefault="002E418E" w:rsidP="002E418E">
      <w:pPr>
        <w:pStyle w:val="a5"/>
        <w:ind w:firstLine="444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>为深入贯彻中央、省委统战工作会议和《中国共产党统一战线工作条例（试行）》精神，鼓励各界专家学者积极参与统战理论研究活动，进一步提高我省统战理论研究水平，2017年江苏省统一战线工作研究专项课题面向社会公开招标。招标课题纳入2017年度江苏省社科基金项目管理。现将有关事宜公告如下：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一、招标单位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中共江苏省委统战部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江苏省哲学社会科学规划办公室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二、招标对象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主要包括党校、社科院、高校、重点研究基地以及全省统战系统有关单位。投标要以单位名义进行，多单位联合投标须确定一个责任单位。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三、总体要求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深入学习贯彻习近平总书记系列重要讲话精神和治国</w:t>
      </w:r>
      <w:proofErr w:type="gramStart"/>
      <w:r>
        <w:rPr>
          <w:rFonts w:cs="Arial" w:hint="eastAsia"/>
        </w:rPr>
        <w:t>理政新理念</w:t>
      </w:r>
      <w:proofErr w:type="gramEnd"/>
      <w:r>
        <w:rPr>
          <w:rFonts w:cs="Arial" w:hint="eastAsia"/>
        </w:rPr>
        <w:t>、新思想、新战略，特别是统一战线重要思想，凝聚人心、汇聚力量，深入推进中央和省委关于统一战线重大部署的落实，努力形成一批既有理论深度、又有现实指导意义的统战理论研究成果，为加快推进“两聚一高”新实践，建设“强富美高”新江苏</w:t>
      </w:r>
      <w:proofErr w:type="gramStart"/>
      <w:r>
        <w:rPr>
          <w:rFonts w:cs="Arial" w:hint="eastAsia"/>
        </w:rPr>
        <w:t>作出</w:t>
      </w:r>
      <w:proofErr w:type="gramEnd"/>
      <w:r>
        <w:rPr>
          <w:rFonts w:cs="Arial" w:hint="eastAsia"/>
        </w:rPr>
        <w:t>贡献。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四、招标数量和资助强度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共发布10个招标研究选题。每个选题原则上确立1项中标课题；资助经费根据课题研究的实际需要确定，每项课题资助3—5万元。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五、投标资格要求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课题申请单位须在相关领域具有较雄厚的学术资源和研究实力；能够提供开展研究的必要条件并承诺信誉保证。课题申请人须具有独立开展研究和组织开展研究的能力，能够承担实质性研究工作；具有副高及以上专业技术职称，或者具有博士学位（或具有处级以上行政职务）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六、投标课题要求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1.投标者须按《招标公告》发布的选题（附后）投标，自选课题不予受理。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2.投标课题要突出研究重点，体现有限目标，课题设计不宜过于宽泛，避免大而全。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3.投标者要树立鲜明的问题意识和创新意识，在框架设计、研究思路、主要内容、基本观点、研究方法等方面，体现投标者创新的学术思想、独到的学术见解和可能取得的突破。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4.课题组成员须征得本人同意，并在《投标书》上签字，否则视为违规申报。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5.课题完成时间根据实际需要，原则上为3—9个月。预期研究成果原则上应为研究报告（8000—15000字）。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6.研究成果应确保质量和学术水准，要遵守国家法律法规，有利于国家统一、经济发展、民族团结、宗教和谐和社会稳定；突出江苏特点，突出应用研究和对策研究。研究成果所有权和使用权归招标单位所有。研究成果由省委统战部、省社科规划办通过内刊等途径报送中央统战部、省领导，未结项课题阶段性成果不得以立项课题名义公开发表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lastRenderedPageBreak/>
        <w:t xml:space="preserve">　　七、具体事项安排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1.申报材料：（1）纸质《投标书》（一律用计算机填写、A3纸双面印制中缝装订）一式7份报送至人文社科处；（2）《投标书》的电子文本（请用WORD文件格式制作）发送至skc@yzu.edu.cn。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2.申报日期：2017年4月6日—21日，逾期不予受理。</w:t>
      </w:r>
    </w:p>
    <w:p w:rsidR="002E418E" w:rsidRDefault="002E418E" w:rsidP="002E418E">
      <w:pPr>
        <w:pStyle w:val="a5"/>
        <w:rPr>
          <w:rFonts w:ascii="Arial" w:hAnsi="Arial" w:cs="Arial"/>
          <w:sz w:val="19"/>
          <w:szCs w:val="19"/>
        </w:rPr>
      </w:pPr>
      <w:r>
        <w:rPr>
          <w:rFonts w:cs="Arial" w:hint="eastAsia"/>
        </w:rPr>
        <w:t xml:space="preserve">　　3.相关程序：招标单位对《投标书》进行审核，并组织专家进行评审，确定建议中标课题。建议中标课题报经省哲学社会科学规划领导小组审批后，下达立项通知书。</w:t>
      </w:r>
    </w:p>
    <w:p w:rsidR="002E418E" w:rsidRPr="002E418E" w:rsidRDefault="002E418E">
      <w:pPr>
        <w:rPr>
          <w:b/>
        </w:rPr>
      </w:pPr>
    </w:p>
    <w:sectPr w:rsidR="002E418E" w:rsidRPr="002E418E" w:rsidSect="004B0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A9" w:rsidRDefault="00884DA9" w:rsidP="002E418E">
      <w:r>
        <w:separator/>
      </w:r>
    </w:p>
  </w:endnote>
  <w:endnote w:type="continuationSeparator" w:id="0">
    <w:p w:rsidR="00884DA9" w:rsidRDefault="00884DA9" w:rsidP="002E4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A9" w:rsidRDefault="00884DA9" w:rsidP="002E418E">
      <w:r>
        <w:separator/>
      </w:r>
    </w:p>
  </w:footnote>
  <w:footnote w:type="continuationSeparator" w:id="0">
    <w:p w:rsidR="00884DA9" w:rsidRDefault="00884DA9" w:rsidP="002E4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18E"/>
    <w:rsid w:val="002E418E"/>
    <w:rsid w:val="004B0CF1"/>
    <w:rsid w:val="0088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1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1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E418E"/>
    <w:pPr>
      <w:widowControl/>
      <w:spacing w:before="60" w:after="6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2017-04-10T00:32:00Z</dcterms:created>
  <dcterms:modified xsi:type="dcterms:W3CDTF">2017-04-10T00:32:00Z</dcterms:modified>
</cp:coreProperties>
</file>