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88A" w:rsidRDefault="008C188A" w:rsidP="008C188A">
      <w:pPr>
        <w:pStyle w:val="a3"/>
        <w:spacing w:line="465" w:lineRule="atLeast"/>
        <w:jc w:val="center"/>
        <w:rPr>
          <w:rFonts w:cs="Arial" w:hint="eastAsia"/>
          <w:color w:val="141414"/>
          <w:sz w:val="30"/>
          <w:szCs w:val="30"/>
        </w:rPr>
      </w:pPr>
      <w:bookmarkStart w:id="0" w:name="_GoBack"/>
      <w:r>
        <w:rPr>
          <w:rFonts w:hint="eastAsia"/>
          <w:color w:val="3C3C3C"/>
          <w:sz w:val="33"/>
          <w:szCs w:val="33"/>
        </w:rPr>
        <w:t>关于推荐2017年江苏省教学成果</w:t>
      </w:r>
      <w:proofErr w:type="gramStart"/>
      <w:r>
        <w:rPr>
          <w:rFonts w:hint="eastAsia"/>
          <w:color w:val="3C3C3C"/>
          <w:sz w:val="33"/>
          <w:szCs w:val="33"/>
        </w:rPr>
        <w:t>奖网络</w:t>
      </w:r>
      <w:proofErr w:type="gramEnd"/>
      <w:r>
        <w:rPr>
          <w:rFonts w:hint="eastAsia"/>
          <w:color w:val="3C3C3C"/>
          <w:sz w:val="33"/>
          <w:szCs w:val="33"/>
        </w:rPr>
        <w:t>评审专家的通知</w:t>
      </w:r>
    </w:p>
    <w:bookmarkEnd w:id="0"/>
    <w:p w:rsidR="008C188A" w:rsidRDefault="008C188A" w:rsidP="008C188A">
      <w:pPr>
        <w:pStyle w:val="a3"/>
        <w:spacing w:line="465" w:lineRule="atLeast"/>
        <w:jc w:val="both"/>
        <w:rPr>
          <w:rFonts w:ascii="Arial" w:hAnsi="Arial" w:cs="Arial"/>
        </w:rPr>
      </w:pPr>
      <w:r>
        <w:rPr>
          <w:rFonts w:cs="Arial" w:hint="eastAsia"/>
          <w:color w:val="141414"/>
          <w:sz w:val="30"/>
          <w:szCs w:val="30"/>
        </w:rPr>
        <w:t>各学院、各部门、各直属单位：</w:t>
      </w:r>
    </w:p>
    <w:p w:rsidR="008C188A" w:rsidRDefault="008C188A" w:rsidP="008C188A">
      <w:pPr>
        <w:pStyle w:val="a3"/>
        <w:spacing w:line="465" w:lineRule="atLeast"/>
        <w:ind w:firstLine="480"/>
        <w:jc w:val="both"/>
        <w:rPr>
          <w:rFonts w:ascii="Arial" w:hAnsi="Arial" w:cs="Arial"/>
        </w:rPr>
      </w:pPr>
      <w:r>
        <w:rPr>
          <w:rFonts w:cs="Arial" w:hint="eastAsia"/>
          <w:color w:val="141414"/>
          <w:sz w:val="30"/>
          <w:szCs w:val="30"/>
        </w:rPr>
        <w:t>根据《省教育厅关于做好2017年江苏省教学成果奖（高等教育类）申报工作的补充通知》（</w:t>
      </w:r>
      <w:proofErr w:type="gramStart"/>
      <w:r>
        <w:rPr>
          <w:rFonts w:cs="Arial" w:hint="eastAsia"/>
          <w:color w:val="141414"/>
          <w:sz w:val="30"/>
          <w:szCs w:val="30"/>
        </w:rPr>
        <w:t>苏教高函</w:t>
      </w:r>
      <w:proofErr w:type="gramEnd"/>
      <w:r>
        <w:rPr>
          <w:rFonts w:cs="Arial" w:hint="eastAsia"/>
          <w:color w:val="141414"/>
          <w:sz w:val="30"/>
          <w:szCs w:val="30"/>
        </w:rPr>
        <w:t>﹝2017﹞6号），2017年江苏省高等教育教学成果奖评选将采用网络评审与会议评审相结合的评审方式。为做好网络评审工作，请各学校推荐网络评审专家。现将我校做好网络评审专家推荐工作的有关事项通知如下：</w:t>
      </w:r>
    </w:p>
    <w:p w:rsidR="008C188A" w:rsidRDefault="008C188A" w:rsidP="008C188A">
      <w:pPr>
        <w:pStyle w:val="a3"/>
        <w:spacing w:line="465" w:lineRule="atLeast"/>
        <w:ind w:firstLine="480"/>
        <w:jc w:val="both"/>
        <w:rPr>
          <w:rFonts w:ascii="Arial" w:hAnsi="Arial" w:cs="Arial"/>
        </w:rPr>
      </w:pPr>
      <w:r>
        <w:rPr>
          <w:rFonts w:cs="Arial" w:hint="eastAsia"/>
          <w:color w:val="141414"/>
          <w:sz w:val="30"/>
          <w:szCs w:val="30"/>
        </w:rPr>
        <w:t>一、推荐专家的基本条件</w:t>
      </w:r>
    </w:p>
    <w:p w:rsidR="008C188A" w:rsidRDefault="008C188A" w:rsidP="008C188A">
      <w:pPr>
        <w:pStyle w:val="a3"/>
        <w:spacing w:line="465" w:lineRule="atLeast"/>
        <w:ind w:firstLine="480"/>
        <w:jc w:val="both"/>
        <w:rPr>
          <w:rFonts w:ascii="Arial" w:hAnsi="Arial" w:cs="Arial"/>
        </w:rPr>
      </w:pPr>
      <w:r>
        <w:rPr>
          <w:rFonts w:cs="Arial" w:hint="eastAsia"/>
          <w:color w:val="141414"/>
          <w:sz w:val="30"/>
          <w:szCs w:val="30"/>
        </w:rPr>
        <w:t>1.推荐专家应坚持原则，客观公正；</w:t>
      </w:r>
    </w:p>
    <w:p w:rsidR="008C188A" w:rsidRDefault="008C188A" w:rsidP="008C188A">
      <w:pPr>
        <w:pStyle w:val="a3"/>
        <w:spacing w:line="465" w:lineRule="atLeast"/>
        <w:ind w:firstLine="480"/>
        <w:jc w:val="both"/>
        <w:rPr>
          <w:rFonts w:ascii="Arial" w:hAnsi="Arial" w:cs="Arial"/>
        </w:rPr>
      </w:pPr>
      <w:r>
        <w:rPr>
          <w:rFonts w:cs="Arial" w:hint="eastAsia"/>
          <w:color w:val="141414"/>
          <w:sz w:val="30"/>
          <w:szCs w:val="30"/>
        </w:rPr>
        <w:t>2.学术造诣高，教学与评审经验丰富；</w:t>
      </w:r>
    </w:p>
    <w:p w:rsidR="008C188A" w:rsidRDefault="008C188A" w:rsidP="008C188A">
      <w:pPr>
        <w:pStyle w:val="a3"/>
        <w:spacing w:line="465" w:lineRule="atLeast"/>
        <w:ind w:firstLine="480"/>
        <w:jc w:val="both"/>
        <w:rPr>
          <w:rFonts w:ascii="Arial" w:hAnsi="Arial" w:cs="Arial"/>
        </w:rPr>
      </w:pPr>
      <w:r>
        <w:rPr>
          <w:rFonts w:cs="Arial" w:hint="eastAsia"/>
          <w:color w:val="141414"/>
          <w:sz w:val="30"/>
          <w:szCs w:val="30"/>
        </w:rPr>
        <w:t>3.不得为本次省高等教育教学成果奖申报项目的主要完成人；</w:t>
      </w:r>
    </w:p>
    <w:p w:rsidR="008C188A" w:rsidRDefault="008C188A" w:rsidP="008C188A">
      <w:pPr>
        <w:pStyle w:val="a3"/>
        <w:spacing w:line="465" w:lineRule="atLeast"/>
        <w:ind w:firstLine="480"/>
        <w:jc w:val="both"/>
        <w:rPr>
          <w:rFonts w:ascii="Arial" w:hAnsi="Arial" w:cs="Arial"/>
        </w:rPr>
      </w:pPr>
      <w:r>
        <w:rPr>
          <w:rFonts w:cs="Arial" w:hint="eastAsia"/>
          <w:color w:val="141414"/>
          <w:sz w:val="30"/>
          <w:szCs w:val="30"/>
        </w:rPr>
        <w:t>4.推荐专家应具备教授职称。</w:t>
      </w:r>
    </w:p>
    <w:p w:rsidR="008C188A" w:rsidRDefault="008C188A" w:rsidP="008C188A">
      <w:pPr>
        <w:pStyle w:val="a3"/>
        <w:spacing w:line="465" w:lineRule="atLeast"/>
        <w:ind w:firstLine="480"/>
        <w:jc w:val="both"/>
        <w:rPr>
          <w:rFonts w:ascii="Arial" w:hAnsi="Arial" w:cs="Arial"/>
        </w:rPr>
      </w:pPr>
      <w:r>
        <w:rPr>
          <w:rFonts w:cs="Arial" w:hint="eastAsia"/>
          <w:color w:val="141414"/>
          <w:sz w:val="30"/>
          <w:szCs w:val="30"/>
        </w:rPr>
        <w:t>二、推荐专家填报要求</w:t>
      </w:r>
    </w:p>
    <w:p w:rsidR="008C188A" w:rsidRDefault="008C188A" w:rsidP="008C188A">
      <w:pPr>
        <w:pStyle w:val="a3"/>
        <w:spacing w:line="465" w:lineRule="atLeast"/>
        <w:ind w:firstLine="480"/>
        <w:jc w:val="both"/>
        <w:rPr>
          <w:rFonts w:ascii="Arial" w:hAnsi="Arial" w:cs="Arial"/>
        </w:rPr>
      </w:pPr>
      <w:r>
        <w:rPr>
          <w:rFonts w:cs="Arial" w:hint="eastAsia"/>
          <w:color w:val="141414"/>
          <w:sz w:val="30"/>
          <w:szCs w:val="30"/>
        </w:rPr>
        <w:t>1.各单位推荐专家人数不限，尽可能覆盖更多学科专业门类。</w:t>
      </w:r>
    </w:p>
    <w:p w:rsidR="008C188A" w:rsidRDefault="008C188A" w:rsidP="008C188A">
      <w:pPr>
        <w:pStyle w:val="a3"/>
        <w:spacing w:line="465" w:lineRule="atLeast"/>
        <w:ind w:firstLine="480"/>
        <w:jc w:val="both"/>
        <w:rPr>
          <w:rFonts w:ascii="Arial" w:hAnsi="Arial" w:cs="Arial"/>
        </w:rPr>
      </w:pPr>
      <w:r>
        <w:rPr>
          <w:rFonts w:cs="Arial" w:hint="eastAsia"/>
          <w:color w:val="141414"/>
          <w:sz w:val="30"/>
          <w:szCs w:val="30"/>
        </w:rPr>
        <w:t>2.推荐评审专家名单表格样式详见附件。</w:t>
      </w:r>
    </w:p>
    <w:p w:rsidR="008C188A" w:rsidRDefault="008C188A" w:rsidP="008C188A">
      <w:pPr>
        <w:pStyle w:val="a3"/>
        <w:spacing w:line="465" w:lineRule="atLeast"/>
        <w:ind w:firstLine="480"/>
        <w:jc w:val="both"/>
        <w:rPr>
          <w:rFonts w:ascii="Arial" w:hAnsi="Arial" w:cs="Arial"/>
        </w:rPr>
      </w:pPr>
      <w:r>
        <w:rPr>
          <w:rFonts w:cs="Arial" w:hint="eastAsia"/>
          <w:color w:val="141414"/>
          <w:sz w:val="30"/>
          <w:szCs w:val="30"/>
        </w:rPr>
        <w:t>3.各单位请认真准确填写推荐专家各项信息，按照基本条件要求严格把关，并且确认所推荐所有专家能够参加</w:t>
      </w:r>
      <w:proofErr w:type="gramStart"/>
      <w:r>
        <w:rPr>
          <w:rFonts w:cs="Arial" w:hint="eastAsia"/>
          <w:color w:val="141414"/>
          <w:sz w:val="30"/>
          <w:szCs w:val="30"/>
        </w:rPr>
        <w:t>省教学成果奖网络</w:t>
      </w:r>
      <w:proofErr w:type="gramEnd"/>
      <w:r>
        <w:rPr>
          <w:rFonts w:cs="Arial" w:hint="eastAsia"/>
          <w:color w:val="141414"/>
          <w:sz w:val="30"/>
          <w:szCs w:val="30"/>
        </w:rPr>
        <w:t>评审。</w:t>
      </w:r>
    </w:p>
    <w:p w:rsidR="008C188A" w:rsidRDefault="008C188A" w:rsidP="008C188A">
      <w:pPr>
        <w:pStyle w:val="a3"/>
        <w:spacing w:line="465" w:lineRule="atLeast"/>
        <w:ind w:firstLine="480"/>
        <w:jc w:val="both"/>
        <w:rPr>
          <w:rFonts w:ascii="Arial" w:hAnsi="Arial" w:cs="Arial"/>
        </w:rPr>
      </w:pPr>
      <w:r>
        <w:rPr>
          <w:rFonts w:cs="Arial" w:hint="eastAsia"/>
          <w:color w:val="141414"/>
          <w:sz w:val="30"/>
          <w:szCs w:val="30"/>
        </w:rPr>
        <w:t>4.请各单位于3月23日前，将汇总后的网络评审专家推荐名单（EXCEL电子版）发送至zzzheng@yzu.edu.cn，加盖单位公章后的纸质</w:t>
      </w:r>
      <w:proofErr w:type="gramStart"/>
      <w:r>
        <w:rPr>
          <w:rFonts w:cs="Arial" w:hint="eastAsia"/>
          <w:color w:val="141414"/>
          <w:sz w:val="30"/>
          <w:szCs w:val="30"/>
        </w:rPr>
        <w:t>汇总表请一并</w:t>
      </w:r>
      <w:proofErr w:type="gramEnd"/>
      <w:r>
        <w:rPr>
          <w:rFonts w:cs="Arial" w:hint="eastAsia"/>
          <w:color w:val="141414"/>
          <w:sz w:val="30"/>
          <w:szCs w:val="30"/>
        </w:rPr>
        <w:t>报送至教务处教学研究科。联系人：郑珍</w:t>
      </w:r>
      <w:proofErr w:type="gramStart"/>
      <w:r>
        <w:rPr>
          <w:rFonts w:cs="Arial" w:hint="eastAsia"/>
          <w:color w:val="141414"/>
          <w:sz w:val="30"/>
          <w:szCs w:val="30"/>
        </w:rPr>
        <w:t>珍</w:t>
      </w:r>
      <w:proofErr w:type="gramEnd"/>
      <w:r>
        <w:rPr>
          <w:rFonts w:cs="Arial" w:hint="eastAsia"/>
          <w:color w:val="141414"/>
          <w:sz w:val="30"/>
          <w:szCs w:val="30"/>
        </w:rPr>
        <w:t>，电话：87971697。</w:t>
      </w:r>
    </w:p>
    <w:p w:rsidR="008C188A" w:rsidRDefault="008C188A" w:rsidP="008C188A">
      <w:pPr>
        <w:pStyle w:val="a3"/>
        <w:spacing w:line="405" w:lineRule="atLeast"/>
        <w:ind w:firstLine="480"/>
        <w:jc w:val="both"/>
        <w:rPr>
          <w:rFonts w:ascii="Arial" w:hAnsi="Arial" w:cs="Arial"/>
        </w:rPr>
      </w:pPr>
      <w:r>
        <w:rPr>
          <w:rFonts w:cs="Arial" w:hint="eastAsia"/>
          <w:color w:val="141414"/>
          <w:sz w:val="30"/>
          <w:szCs w:val="30"/>
        </w:rPr>
        <w:t> </w:t>
      </w:r>
    </w:p>
    <w:p w:rsidR="008C188A" w:rsidRDefault="008C188A" w:rsidP="008C188A">
      <w:pPr>
        <w:pStyle w:val="a3"/>
        <w:spacing w:line="360" w:lineRule="auto"/>
        <w:ind w:firstLine="480"/>
        <w:rPr>
          <w:rFonts w:ascii="Arial" w:hAnsi="Arial" w:cs="Arial"/>
        </w:rPr>
      </w:pPr>
      <w:r>
        <w:rPr>
          <w:rFonts w:cs="Arial" w:hint="eastAsia"/>
          <w:color w:val="141414"/>
          <w:sz w:val="30"/>
          <w:szCs w:val="30"/>
        </w:rPr>
        <w:t>附件：评审专家推荐名单</w:t>
      </w:r>
    </w:p>
    <w:p w:rsidR="008C188A" w:rsidRDefault="008C188A" w:rsidP="008C188A">
      <w:pPr>
        <w:pStyle w:val="a3"/>
        <w:spacing w:line="360" w:lineRule="auto"/>
        <w:rPr>
          <w:rFonts w:ascii="Arial" w:hAnsi="Arial" w:cs="Arial"/>
        </w:rPr>
      </w:pPr>
      <w:r>
        <w:rPr>
          <w:rFonts w:cs="Arial" w:hint="eastAsia"/>
          <w:color w:val="141414"/>
          <w:sz w:val="30"/>
          <w:szCs w:val="30"/>
        </w:rPr>
        <w:t> </w:t>
      </w:r>
    </w:p>
    <w:p w:rsidR="008C188A" w:rsidRDefault="008C188A" w:rsidP="008C188A">
      <w:pPr>
        <w:pStyle w:val="a3"/>
        <w:spacing w:line="465" w:lineRule="atLeast"/>
        <w:ind w:firstLine="480"/>
        <w:jc w:val="center"/>
        <w:rPr>
          <w:rFonts w:ascii="Arial" w:hAnsi="Arial" w:cs="Arial"/>
        </w:rPr>
      </w:pPr>
      <w:r>
        <w:rPr>
          <w:rFonts w:cs="Arial" w:hint="eastAsia"/>
          <w:color w:val="141414"/>
          <w:sz w:val="30"/>
          <w:szCs w:val="30"/>
        </w:rPr>
        <w:t>                                             教务处</w:t>
      </w:r>
    </w:p>
    <w:p w:rsidR="008C188A" w:rsidRDefault="008C188A" w:rsidP="008C188A">
      <w:pPr>
        <w:pStyle w:val="a3"/>
        <w:rPr>
          <w:rFonts w:ascii="Arial" w:hAnsi="Arial" w:cs="Arial"/>
        </w:rPr>
      </w:pPr>
      <w:r>
        <w:rPr>
          <w:rFonts w:cs="Arial" w:hint="eastAsia"/>
          <w:color w:val="141414"/>
          <w:sz w:val="30"/>
          <w:szCs w:val="30"/>
        </w:rPr>
        <w:t>                                                           2017年3月15日</w:t>
      </w:r>
    </w:p>
    <w:p w:rsidR="004E393C" w:rsidRDefault="004E393C"/>
    <w:sectPr w:rsidR="004E39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640"/>
    <w:rsid w:val="00013093"/>
    <w:rsid w:val="004E393C"/>
    <w:rsid w:val="005D7EDE"/>
    <w:rsid w:val="006C574F"/>
    <w:rsid w:val="00880857"/>
    <w:rsid w:val="008B277B"/>
    <w:rsid w:val="008C188A"/>
    <w:rsid w:val="008C30CD"/>
    <w:rsid w:val="009164A8"/>
    <w:rsid w:val="009929D7"/>
    <w:rsid w:val="00C15CDD"/>
    <w:rsid w:val="00CA3B25"/>
    <w:rsid w:val="00DB2038"/>
    <w:rsid w:val="00DD4C52"/>
    <w:rsid w:val="00DE3B8A"/>
    <w:rsid w:val="00E8293C"/>
    <w:rsid w:val="00EF542C"/>
    <w:rsid w:val="00F1310E"/>
    <w:rsid w:val="00FB5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188A"/>
    <w:pPr>
      <w:widowControl/>
      <w:spacing w:before="75" w:after="75"/>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188A"/>
    <w:pPr>
      <w:widowControl/>
      <w:spacing w:before="75" w:after="75"/>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483188">
      <w:bodyDiv w:val="1"/>
      <w:marLeft w:val="0"/>
      <w:marRight w:val="0"/>
      <w:marTop w:val="0"/>
      <w:marBottom w:val="0"/>
      <w:divBdr>
        <w:top w:val="none" w:sz="0" w:space="0" w:color="auto"/>
        <w:left w:val="none" w:sz="0" w:space="0" w:color="auto"/>
        <w:bottom w:val="none" w:sz="0" w:space="0" w:color="auto"/>
        <w:right w:val="none" w:sz="0" w:space="0" w:color="auto"/>
      </w:divBdr>
      <w:divsChild>
        <w:div w:id="1967391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2017-03-15T00:43:00Z</dcterms:created>
  <dcterms:modified xsi:type="dcterms:W3CDTF">2017-03-15T00:47:00Z</dcterms:modified>
</cp:coreProperties>
</file>