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FB" w:rsidRDefault="00682CFB" w:rsidP="00E54BA9">
      <w:pPr>
        <w:jc w:val="center"/>
        <w:rPr>
          <w:b/>
          <w:sz w:val="32"/>
          <w:szCs w:val="32"/>
        </w:rPr>
      </w:pPr>
    </w:p>
    <w:p w:rsidR="00682CFB" w:rsidRDefault="00682CFB" w:rsidP="00E54BA9">
      <w:pPr>
        <w:jc w:val="center"/>
        <w:rPr>
          <w:b/>
          <w:sz w:val="32"/>
          <w:szCs w:val="32"/>
        </w:rPr>
      </w:pPr>
    </w:p>
    <w:p w:rsidR="0036760E" w:rsidRPr="000D7888" w:rsidRDefault="00E54BA9" w:rsidP="00E54BA9">
      <w:pPr>
        <w:jc w:val="center"/>
        <w:rPr>
          <w:b/>
          <w:sz w:val="32"/>
          <w:szCs w:val="32"/>
        </w:rPr>
      </w:pPr>
      <w:r w:rsidRPr="000D7888">
        <w:rPr>
          <w:rFonts w:hint="eastAsia"/>
          <w:b/>
          <w:sz w:val="32"/>
          <w:szCs w:val="32"/>
        </w:rPr>
        <w:t>文学院</w:t>
      </w:r>
      <w:r w:rsidRPr="000D7888">
        <w:rPr>
          <w:rFonts w:hint="eastAsia"/>
          <w:b/>
          <w:sz w:val="32"/>
          <w:szCs w:val="32"/>
        </w:rPr>
        <w:t>2016</w:t>
      </w:r>
      <w:r w:rsidRPr="000D7888">
        <w:rPr>
          <w:rFonts w:hint="eastAsia"/>
          <w:b/>
          <w:sz w:val="32"/>
          <w:szCs w:val="32"/>
        </w:rPr>
        <w:t>年度国家社科基金申报</w:t>
      </w:r>
      <w:r w:rsidR="00A0370B">
        <w:rPr>
          <w:rFonts w:hint="eastAsia"/>
          <w:b/>
          <w:sz w:val="32"/>
          <w:szCs w:val="32"/>
        </w:rPr>
        <w:t>工作</w:t>
      </w:r>
      <w:r w:rsidRPr="000D7888">
        <w:rPr>
          <w:rFonts w:hint="eastAsia"/>
          <w:b/>
          <w:sz w:val="32"/>
          <w:szCs w:val="32"/>
        </w:rPr>
        <w:t>安排</w:t>
      </w:r>
    </w:p>
    <w:p w:rsidR="00E54BA9" w:rsidRDefault="00E54BA9" w:rsidP="00E54BA9">
      <w:pPr>
        <w:jc w:val="center"/>
      </w:pPr>
    </w:p>
    <w:p w:rsidR="00682CFB" w:rsidRDefault="00682CFB" w:rsidP="00E54BA9">
      <w:pPr>
        <w:jc w:val="center"/>
      </w:pPr>
    </w:p>
    <w:tbl>
      <w:tblPr>
        <w:tblStyle w:val="a3"/>
        <w:tblW w:w="9109" w:type="dxa"/>
        <w:tblInd w:w="-212" w:type="dxa"/>
        <w:tblLook w:val="04A0" w:firstRow="1" w:lastRow="0" w:firstColumn="1" w:lastColumn="0" w:noHBand="0" w:noVBand="1"/>
      </w:tblPr>
      <w:tblGrid>
        <w:gridCol w:w="1809"/>
        <w:gridCol w:w="2268"/>
        <w:gridCol w:w="5032"/>
      </w:tblGrid>
      <w:tr w:rsidR="00BF45B7" w:rsidTr="000D7888">
        <w:trPr>
          <w:trHeight w:val="637"/>
        </w:trPr>
        <w:tc>
          <w:tcPr>
            <w:tcW w:w="1809" w:type="dxa"/>
            <w:vAlign w:val="center"/>
          </w:tcPr>
          <w:p w:rsidR="00E54BA9" w:rsidRPr="00CA5547" w:rsidRDefault="00E54BA9" w:rsidP="00521199">
            <w:pPr>
              <w:jc w:val="center"/>
              <w:rPr>
                <w:b/>
                <w:sz w:val="30"/>
                <w:szCs w:val="30"/>
              </w:rPr>
            </w:pPr>
            <w:r w:rsidRPr="00CA5547">
              <w:rPr>
                <w:rFonts w:hint="eastAsia"/>
                <w:b/>
                <w:sz w:val="30"/>
                <w:szCs w:val="30"/>
              </w:rPr>
              <w:t>阶段</w:t>
            </w:r>
          </w:p>
        </w:tc>
        <w:tc>
          <w:tcPr>
            <w:tcW w:w="2268" w:type="dxa"/>
            <w:vAlign w:val="center"/>
          </w:tcPr>
          <w:p w:rsidR="00E54BA9" w:rsidRPr="00CA5547" w:rsidRDefault="00E54BA9" w:rsidP="00521199">
            <w:pPr>
              <w:jc w:val="center"/>
              <w:rPr>
                <w:b/>
                <w:sz w:val="30"/>
                <w:szCs w:val="30"/>
              </w:rPr>
            </w:pPr>
            <w:r w:rsidRPr="00CA5547">
              <w:rPr>
                <w:rFonts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5032" w:type="dxa"/>
            <w:vAlign w:val="center"/>
          </w:tcPr>
          <w:p w:rsidR="00E54BA9" w:rsidRPr="00CA5547" w:rsidRDefault="00E54BA9" w:rsidP="00521199">
            <w:pPr>
              <w:jc w:val="center"/>
              <w:rPr>
                <w:b/>
                <w:sz w:val="30"/>
                <w:szCs w:val="30"/>
              </w:rPr>
            </w:pPr>
            <w:r w:rsidRPr="00CA5547">
              <w:rPr>
                <w:rFonts w:hint="eastAsia"/>
                <w:b/>
                <w:sz w:val="30"/>
                <w:szCs w:val="30"/>
              </w:rPr>
              <w:t>工作安排</w:t>
            </w:r>
          </w:p>
        </w:tc>
      </w:tr>
      <w:tr w:rsidR="00BF45B7" w:rsidTr="00682CFB">
        <w:trPr>
          <w:trHeight w:val="1098"/>
        </w:trPr>
        <w:tc>
          <w:tcPr>
            <w:tcW w:w="1809" w:type="dxa"/>
            <w:vAlign w:val="center"/>
          </w:tcPr>
          <w:p w:rsidR="00E54BA9" w:rsidRPr="00682CFB" w:rsidRDefault="00E54BA9" w:rsidP="00BF45B7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动员</w:t>
            </w:r>
          </w:p>
          <w:p w:rsidR="00E54BA9" w:rsidRPr="00682CFB" w:rsidRDefault="00E54BA9" w:rsidP="00BF45B7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选题征集</w:t>
            </w:r>
          </w:p>
        </w:tc>
        <w:tc>
          <w:tcPr>
            <w:tcW w:w="2268" w:type="dxa"/>
            <w:vAlign w:val="center"/>
          </w:tcPr>
          <w:p w:rsidR="00E54BA9" w:rsidRPr="00682CFB" w:rsidRDefault="00E54BA9" w:rsidP="00521199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2015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12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16</w:t>
            </w:r>
            <w:r w:rsidR="00521199" w:rsidRPr="00682CFB">
              <w:rPr>
                <w:rFonts w:ascii="宋体" w:eastAsia="宋体" w:hAnsi="宋体" w:hint="eastAsia"/>
                <w:b/>
              </w:rPr>
              <w:t>—12.</w:t>
            </w:r>
            <w:r w:rsidRPr="00682CFB">
              <w:rPr>
                <w:rFonts w:ascii="宋体" w:eastAsia="宋体" w:hAnsi="宋体" w:hint="eastAsia"/>
                <w:b/>
              </w:rPr>
              <w:t>22</w:t>
            </w:r>
          </w:p>
        </w:tc>
        <w:tc>
          <w:tcPr>
            <w:tcW w:w="5032" w:type="dxa"/>
            <w:vAlign w:val="center"/>
          </w:tcPr>
          <w:p w:rsidR="00E54BA9" w:rsidRPr="00682CFB" w:rsidRDefault="00521199" w:rsidP="000D7888">
            <w:pPr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学院</w:t>
            </w:r>
            <w:r w:rsidR="00E54BA9" w:rsidRPr="00682CFB">
              <w:rPr>
                <w:rFonts w:ascii="宋体" w:eastAsia="宋体" w:hAnsi="宋体" w:hint="eastAsia"/>
                <w:b/>
              </w:rPr>
              <w:t>广泛动员，鼓励有条件的教师积极申报</w:t>
            </w:r>
            <w:r w:rsidR="0036254E">
              <w:rPr>
                <w:rFonts w:ascii="宋体" w:eastAsia="宋体" w:hAnsi="宋体" w:hint="eastAsia"/>
                <w:b/>
              </w:rPr>
              <w:t>，填写</w:t>
            </w:r>
            <w:r w:rsidR="00D81A16">
              <w:rPr>
                <w:rFonts w:ascii="宋体" w:eastAsia="宋体" w:hAnsi="宋体" w:hint="eastAsia"/>
                <w:b/>
              </w:rPr>
              <w:t>并提交</w:t>
            </w:r>
            <w:r w:rsidR="0036254E">
              <w:rPr>
                <w:rFonts w:ascii="宋体" w:eastAsia="宋体" w:hAnsi="宋体" w:hint="eastAsia"/>
                <w:b/>
              </w:rPr>
              <w:t>《选题征集表》</w:t>
            </w:r>
            <w:r w:rsidR="000D7888" w:rsidRPr="00682CFB">
              <w:rPr>
                <w:rFonts w:ascii="宋体" w:eastAsia="宋体" w:hAnsi="宋体" w:hint="eastAsia"/>
                <w:b/>
              </w:rPr>
              <w:t>；</w:t>
            </w:r>
          </w:p>
          <w:p w:rsidR="00E54BA9" w:rsidRPr="00682CFB" w:rsidRDefault="00E54BA9" w:rsidP="000D7888">
            <w:pPr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学院发布2016年度国家社科基金申报工作流程</w:t>
            </w:r>
            <w:r w:rsidR="000D7888" w:rsidRPr="00682CFB">
              <w:rPr>
                <w:rFonts w:ascii="宋体" w:eastAsia="宋体" w:hAnsi="宋体" w:hint="eastAsia"/>
                <w:b/>
              </w:rPr>
              <w:t>。</w:t>
            </w:r>
          </w:p>
        </w:tc>
      </w:tr>
      <w:tr w:rsidR="00BF45B7" w:rsidTr="00682CFB">
        <w:trPr>
          <w:trHeight w:val="985"/>
        </w:trPr>
        <w:tc>
          <w:tcPr>
            <w:tcW w:w="1809" w:type="dxa"/>
            <w:vAlign w:val="center"/>
          </w:tcPr>
          <w:p w:rsidR="00E54BA9" w:rsidRPr="00682CFB" w:rsidRDefault="00E54BA9" w:rsidP="00BF45B7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选题论证</w:t>
            </w:r>
            <w:r w:rsidR="0054613D" w:rsidRPr="00682CFB">
              <w:rPr>
                <w:rFonts w:ascii="宋体" w:eastAsia="宋体" w:hAnsi="宋体" w:hint="eastAsia"/>
                <w:b/>
              </w:rPr>
              <w:t>、修改</w:t>
            </w:r>
          </w:p>
        </w:tc>
        <w:tc>
          <w:tcPr>
            <w:tcW w:w="2268" w:type="dxa"/>
            <w:vAlign w:val="center"/>
          </w:tcPr>
          <w:p w:rsidR="00E54BA9" w:rsidRPr="00682CFB" w:rsidRDefault="00E54BA9" w:rsidP="00521199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2015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12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23</w:t>
            </w:r>
            <w:r w:rsidR="00521199" w:rsidRPr="00682CFB">
              <w:rPr>
                <w:rFonts w:ascii="宋体" w:eastAsia="宋体" w:hAnsi="宋体" w:hint="eastAsia"/>
                <w:b/>
              </w:rPr>
              <w:t>—12.</w:t>
            </w:r>
            <w:r w:rsidR="001A289F" w:rsidRPr="00682CFB">
              <w:rPr>
                <w:rFonts w:ascii="宋体" w:eastAsia="宋体" w:hAnsi="宋体" w:hint="eastAsia"/>
                <w:b/>
              </w:rPr>
              <w:t>27</w:t>
            </w:r>
          </w:p>
        </w:tc>
        <w:tc>
          <w:tcPr>
            <w:tcW w:w="5032" w:type="dxa"/>
            <w:vAlign w:val="center"/>
          </w:tcPr>
          <w:p w:rsidR="00E54BA9" w:rsidRPr="00682CFB" w:rsidRDefault="000D7888" w:rsidP="000D7888">
            <w:pPr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学院</w:t>
            </w:r>
            <w:r w:rsidR="0054613D" w:rsidRPr="00682CFB">
              <w:rPr>
                <w:rFonts w:ascii="宋体" w:eastAsia="宋体" w:hAnsi="宋体" w:hint="eastAsia"/>
                <w:b/>
              </w:rPr>
              <w:t>组织专家对项目选题进行审阅论证、指导修改，</w:t>
            </w:r>
            <w:r w:rsidR="00521199" w:rsidRPr="00682CFB">
              <w:rPr>
                <w:rFonts w:ascii="宋体" w:eastAsia="宋体" w:hAnsi="宋体" w:hint="eastAsia"/>
                <w:b/>
              </w:rPr>
              <w:t>申报人</w:t>
            </w:r>
            <w:r w:rsidR="0054613D" w:rsidRPr="00682CFB">
              <w:rPr>
                <w:rFonts w:ascii="宋体" w:eastAsia="宋体" w:hAnsi="宋体" w:hint="eastAsia"/>
                <w:b/>
              </w:rPr>
              <w:t>正式确定选题。</w:t>
            </w:r>
          </w:p>
        </w:tc>
      </w:tr>
      <w:tr w:rsidR="00BF45B7" w:rsidTr="00682CFB">
        <w:trPr>
          <w:trHeight w:val="830"/>
        </w:trPr>
        <w:tc>
          <w:tcPr>
            <w:tcW w:w="1809" w:type="dxa"/>
            <w:vAlign w:val="center"/>
          </w:tcPr>
          <w:p w:rsidR="00E54BA9" w:rsidRPr="00682CFB" w:rsidRDefault="00E54BA9" w:rsidP="00BF45B7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填报申请书、活页</w:t>
            </w:r>
            <w:r w:rsidR="001A289F" w:rsidRPr="00682CFB">
              <w:rPr>
                <w:rFonts w:ascii="宋体" w:eastAsia="宋体" w:hAnsi="宋体" w:hint="eastAsia"/>
                <w:b/>
              </w:rPr>
              <w:t>（初稿）</w:t>
            </w:r>
          </w:p>
        </w:tc>
        <w:tc>
          <w:tcPr>
            <w:tcW w:w="2268" w:type="dxa"/>
            <w:vAlign w:val="center"/>
          </w:tcPr>
          <w:p w:rsidR="00E54BA9" w:rsidRPr="00682CFB" w:rsidRDefault="00E54BA9" w:rsidP="00521199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2015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12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2</w:t>
            </w:r>
            <w:r w:rsidR="001A289F" w:rsidRPr="00682CFB">
              <w:rPr>
                <w:rFonts w:ascii="宋体" w:eastAsia="宋体" w:hAnsi="宋体" w:hint="eastAsia"/>
                <w:b/>
              </w:rPr>
              <w:t>8</w:t>
            </w:r>
            <w:r w:rsidR="00521199" w:rsidRPr="00682CFB">
              <w:rPr>
                <w:rFonts w:ascii="宋体" w:eastAsia="宋体" w:hAnsi="宋体" w:hint="eastAsia"/>
                <w:b/>
              </w:rPr>
              <w:t>—</w:t>
            </w:r>
            <w:r w:rsidR="001A289F" w:rsidRPr="00682CFB">
              <w:rPr>
                <w:rFonts w:ascii="宋体" w:eastAsia="宋体" w:hAnsi="宋体" w:hint="eastAsia"/>
                <w:b/>
              </w:rPr>
              <w:t>2016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="001A289F" w:rsidRPr="00682CFB">
              <w:rPr>
                <w:rFonts w:ascii="宋体" w:eastAsia="宋体" w:hAnsi="宋体" w:hint="eastAsia"/>
                <w:b/>
              </w:rPr>
              <w:t>1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="001A289F" w:rsidRPr="00682CFB">
              <w:rPr>
                <w:rFonts w:ascii="宋体" w:eastAsia="宋体" w:hAnsi="宋体" w:hint="eastAsia"/>
                <w:b/>
              </w:rPr>
              <w:t>8</w:t>
            </w:r>
          </w:p>
        </w:tc>
        <w:tc>
          <w:tcPr>
            <w:tcW w:w="5032" w:type="dxa"/>
            <w:vAlign w:val="center"/>
          </w:tcPr>
          <w:p w:rsidR="00E54BA9" w:rsidRPr="00682CFB" w:rsidRDefault="001A289F" w:rsidP="000D7888">
            <w:pPr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申报人填写</w:t>
            </w:r>
            <w:r w:rsidR="0054613D" w:rsidRPr="00682CFB">
              <w:rPr>
                <w:rFonts w:ascii="宋体" w:eastAsia="宋体" w:hAnsi="宋体" w:hint="eastAsia"/>
                <w:b/>
              </w:rPr>
              <w:t>《申请表》、《活页》，初稿于</w:t>
            </w:r>
            <w:r w:rsidR="000D7888" w:rsidRPr="00682CFB">
              <w:rPr>
                <w:rFonts w:ascii="宋体" w:eastAsia="宋体" w:hAnsi="宋体" w:hint="eastAsia"/>
                <w:b/>
              </w:rPr>
              <w:t>2016年</w:t>
            </w:r>
            <w:r w:rsidR="0054613D" w:rsidRPr="00682CFB">
              <w:rPr>
                <w:rFonts w:ascii="宋体" w:eastAsia="宋体" w:hAnsi="宋体" w:hint="eastAsia"/>
                <w:b/>
              </w:rPr>
              <w:t>1月8</w:t>
            </w:r>
            <w:r w:rsidR="000D7888" w:rsidRPr="00682CFB">
              <w:rPr>
                <w:rFonts w:ascii="宋体" w:eastAsia="宋体" w:hAnsi="宋体" w:hint="eastAsia"/>
                <w:b/>
              </w:rPr>
              <w:t>日前交院办禹老师处。</w:t>
            </w:r>
          </w:p>
        </w:tc>
      </w:tr>
      <w:tr w:rsidR="00BF45B7" w:rsidTr="00682CFB">
        <w:trPr>
          <w:trHeight w:val="842"/>
        </w:trPr>
        <w:tc>
          <w:tcPr>
            <w:tcW w:w="1809" w:type="dxa"/>
            <w:vAlign w:val="center"/>
          </w:tcPr>
          <w:p w:rsidR="00E54BA9" w:rsidRPr="00682CFB" w:rsidRDefault="00BF45B7" w:rsidP="00BF45B7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校内专家论证</w:t>
            </w:r>
          </w:p>
        </w:tc>
        <w:tc>
          <w:tcPr>
            <w:tcW w:w="2268" w:type="dxa"/>
            <w:vAlign w:val="center"/>
          </w:tcPr>
          <w:p w:rsidR="00E54BA9" w:rsidRPr="00682CFB" w:rsidRDefault="00BF45B7" w:rsidP="00521199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2016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1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9</w:t>
            </w:r>
            <w:r w:rsidR="00521199" w:rsidRPr="00682CFB">
              <w:rPr>
                <w:rFonts w:ascii="宋体" w:eastAsia="宋体" w:hAnsi="宋体" w:hint="eastAsia"/>
                <w:b/>
              </w:rPr>
              <w:t>—1.</w:t>
            </w:r>
            <w:r w:rsidRPr="00682CFB">
              <w:rPr>
                <w:rFonts w:ascii="宋体" w:eastAsia="宋体" w:hAnsi="宋体" w:hint="eastAsia"/>
                <w:b/>
              </w:rPr>
              <w:t>16</w:t>
            </w:r>
          </w:p>
        </w:tc>
        <w:tc>
          <w:tcPr>
            <w:tcW w:w="5032" w:type="dxa"/>
            <w:vAlign w:val="center"/>
          </w:tcPr>
          <w:p w:rsidR="00E54BA9" w:rsidRPr="00682CFB" w:rsidRDefault="000D7888" w:rsidP="000D7888">
            <w:pPr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学院</w:t>
            </w:r>
            <w:r w:rsidR="0054613D" w:rsidRPr="00682CFB">
              <w:rPr>
                <w:rFonts w:ascii="宋体" w:eastAsia="宋体" w:hAnsi="宋体" w:hint="eastAsia"/>
                <w:b/>
              </w:rPr>
              <w:t>组织校内相关专家进行申报材料的审阅</w:t>
            </w:r>
            <w:r w:rsidR="00521199" w:rsidRPr="00682CFB">
              <w:rPr>
                <w:rFonts w:ascii="宋体" w:eastAsia="宋体" w:hAnsi="宋体" w:hint="eastAsia"/>
                <w:b/>
              </w:rPr>
              <w:t>论证</w:t>
            </w:r>
            <w:r w:rsidRPr="00682CFB">
              <w:rPr>
                <w:rFonts w:ascii="宋体" w:eastAsia="宋体" w:hAnsi="宋体" w:hint="eastAsia"/>
                <w:b/>
              </w:rPr>
              <w:t>。</w:t>
            </w:r>
          </w:p>
        </w:tc>
      </w:tr>
      <w:tr w:rsidR="00BF45B7" w:rsidTr="00682CFB">
        <w:trPr>
          <w:trHeight w:val="698"/>
        </w:trPr>
        <w:tc>
          <w:tcPr>
            <w:tcW w:w="1809" w:type="dxa"/>
            <w:vAlign w:val="center"/>
          </w:tcPr>
          <w:p w:rsidR="00E54BA9" w:rsidRPr="00682CFB" w:rsidRDefault="000D7888" w:rsidP="00BF45B7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一次</w:t>
            </w:r>
            <w:r w:rsidR="00BF45B7" w:rsidRPr="00682CFB">
              <w:rPr>
                <w:rFonts w:ascii="宋体" w:eastAsia="宋体" w:hAnsi="宋体" w:hint="eastAsia"/>
                <w:b/>
              </w:rPr>
              <w:t>修改</w:t>
            </w:r>
          </w:p>
        </w:tc>
        <w:tc>
          <w:tcPr>
            <w:tcW w:w="2268" w:type="dxa"/>
            <w:vAlign w:val="center"/>
          </w:tcPr>
          <w:p w:rsidR="00E54BA9" w:rsidRPr="00682CFB" w:rsidRDefault="00BF45B7" w:rsidP="00521199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2016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1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17</w:t>
            </w:r>
            <w:r w:rsidR="00521199" w:rsidRPr="00682CFB">
              <w:rPr>
                <w:rFonts w:ascii="宋体" w:eastAsia="宋体" w:hAnsi="宋体" w:hint="eastAsia"/>
                <w:b/>
              </w:rPr>
              <w:t>—1.</w:t>
            </w:r>
            <w:r w:rsidRPr="00682CFB">
              <w:rPr>
                <w:rFonts w:ascii="宋体" w:eastAsia="宋体" w:hAnsi="宋体" w:hint="eastAsia"/>
                <w:b/>
              </w:rPr>
              <w:t>22</w:t>
            </w:r>
          </w:p>
        </w:tc>
        <w:tc>
          <w:tcPr>
            <w:tcW w:w="5032" w:type="dxa"/>
            <w:vAlign w:val="center"/>
          </w:tcPr>
          <w:p w:rsidR="00E54BA9" w:rsidRPr="00682CFB" w:rsidRDefault="000D7888" w:rsidP="000D7888">
            <w:pPr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申报人</w:t>
            </w:r>
            <w:r w:rsidR="0054613D" w:rsidRPr="00682CFB">
              <w:rPr>
                <w:rFonts w:ascii="宋体" w:eastAsia="宋体" w:hAnsi="宋体" w:hint="eastAsia"/>
                <w:b/>
              </w:rPr>
              <w:t>针对专家意见进行修改完善</w:t>
            </w:r>
            <w:r w:rsidRPr="00682CFB">
              <w:rPr>
                <w:rFonts w:ascii="宋体" w:eastAsia="宋体" w:hAnsi="宋体" w:hint="eastAsia"/>
                <w:b/>
              </w:rPr>
              <w:t>申报材料。</w:t>
            </w:r>
          </w:p>
        </w:tc>
      </w:tr>
      <w:tr w:rsidR="00BF45B7" w:rsidTr="00682CFB">
        <w:trPr>
          <w:trHeight w:val="850"/>
        </w:trPr>
        <w:tc>
          <w:tcPr>
            <w:tcW w:w="1809" w:type="dxa"/>
            <w:vAlign w:val="center"/>
          </w:tcPr>
          <w:p w:rsidR="00BF45B7" w:rsidRPr="00682CFB" w:rsidRDefault="00BF45B7" w:rsidP="00BF45B7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校外专家论证</w:t>
            </w:r>
          </w:p>
        </w:tc>
        <w:tc>
          <w:tcPr>
            <w:tcW w:w="2268" w:type="dxa"/>
            <w:vAlign w:val="center"/>
          </w:tcPr>
          <w:p w:rsidR="00BF45B7" w:rsidRPr="00682CFB" w:rsidRDefault="00BF45B7" w:rsidP="00521199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2016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1</w:t>
            </w:r>
            <w:r w:rsidR="0054613D" w:rsidRPr="00682CFB">
              <w:rPr>
                <w:rFonts w:ascii="宋体" w:eastAsia="宋体" w:hAnsi="宋体" w:hint="eastAsia"/>
                <w:b/>
              </w:rPr>
              <w:t>.</w:t>
            </w:r>
            <w:r w:rsidRPr="00682CFB">
              <w:rPr>
                <w:rFonts w:ascii="宋体" w:eastAsia="宋体" w:hAnsi="宋体" w:hint="eastAsia"/>
                <w:b/>
              </w:rPr>
              <w:t>23</w:t>
            </w:r>
            <w:r w:rsidR="00521199" w:rsidRPr="00682CFB">
              <w:rPr>
                <w:rFonts w:ascii="宋体" w:eastAsia="宋体" w:hAnsi="宋体" w:hint="eastAsia"/>
                <w:b/>
              </w:rPr>
              <w:t>—1.</w:t>
            </w:r>
            <w:r w:rsidRPr="00682CFB">
              <w:rPr>
                <w:rFonts w:ascii="宋体" w:eastAsia="宋体" w:hAnsi="宋体" w:hint="eastAsia"/>
                <w:b/>
              </w:rPr>
              <w:t>31</w:t>
            </w:r>
          </w:p>
        </w:tc>
        <w:tc>
          <w:tcPr>
            <w:tcW w:w="5032" w:type="dxa"/>
            <w:vAlign w:val="center"/>
          </w:tcPr>
          <w:p w:rsidR="00BF45B7" w:rsidRPr="00682CFB" w:rsidRDefault="0054613D" w:rsidP="000D7888">
            <w:pPr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邀请</w:t>
            </w:r>
            <w:proofErr w:type="gramStart"/>
            <w:r w:rsidR="00BF45B7" w:rsidRPr="00682CFB">
              <w:rPr>
                <w:rFonts w:ascii="宋体" w:eastAsia="宋体" w:hAnsi="宋体" w:hint="eastAsia"/>
                <w:b/>
              </w:rPr>
              <w:t>校外国家</w:t>
            </w:r>
            <w:proofErr w:type="gramEnd"/>
            <w:r w:rsidR="00BF45B7" w:rsidRPr="00682CFB">
              <w:rPr>
                <w:rFonts w:ascii="宋体" w:eastAsia="宋体" w:hAnsi="宋体" w:hint="eastAsia"/>
                <w:b/>
              </w:rPr>
              <w:t>社科基金评审专家来扬论证，并</w:t>
            </w:r>
            <w:r w:rsidRPr="00682CFB">
              <w:rPr>
                <w:rFonts w:ascii="宋体" w:eastAsia="宋体" w:hAnsi="宋体" w:hint="eastAsia"/>
                <w:b/>
              </w:rPr>
              <w:t>当面</w:t>
            </w:r>
            <w:r w:rsidR="00BF45B7" w:rsidRPr="00682CFB">
              <w:rPr>
                <w:rFonts w:ascii="宋体" w:eastAsia="宋体" w:hAnsi="宋体" w:hint="eastAsia"/>
                <w:b/>
              </w:rPr>
              <w:t>反馈修改意见</w:t>
            </w:r>
            <w:r w:rsidRPr="00682CFB">
              <w:rPr>
                <w:rFonts w:ascii="宋体" w:eastAsia="宋体" w:hAnsi="宋体" w:hint="eastAsia"/>
                <w:b/>
              </w:rPr>
              <w:t>。</w:t>
            </w:r>
          </w:p>
        </w:tc>
      </w:tr>
      <w:tr w:rsidR="0054613D" w:rsidTr="00682CFB">
        <w:trPr>
          <w:trHeight w:val="834"/>
        </w:trPr>
        <w:tc>
          <w:tcPr>
            <w:tcW w:w="1809" w:type="dxa"/>
            <w:vAlign w:val="center"/>
          </w:tcPr>
          <w:p w:rsidR="0054613D" w:rsidRPr="00682CFB" w:rsidRDefault="00521199" w:rsidP="00BF45B7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二次修改</w:t>
            </w:r>
          </w:p>
        </w:tc>
        <w:tc>
          <w:tcPr>
            <w:tcW w:w="2268" w:type="dxa"/>
            <w:vAlign w:val="center"/>
          </w:tcPr>
          <w:p w:rsidR="0054613D" w:rsidRPr="00682CFB" w:rsidRDefault="00521199" w:rsidP="00635158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2016.2.1—</w:t>
            </w:r>
            <w:r w:rsidR="00635158">
              <w:rPr>
                <w:rFonts w:ascii="宋体" w:eastAsia="宋体" w:hAnsi="宋体" w:hint="eastAsia"/>
                <w:b/>
              </w:rPr>
              <w:t>2.28</w:t>
            </w:r>
          </w:p>
        </w:tc>
        <w:tc>
          <w:tcPr>
            <w:tcW w:w="5032" w:type="dxa"/>
            <w:vAlign w:val="center"/>
          </w:tcPr>
          <w:p w:rsidR="0054613D" w:rsidRPr="00682CFB" w:rsidRDefault="000D7888" w:rsidP="00030AEE">
            <w:pPr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申报人针对专家意见对申报材料进行</w:t>
            </w:r>
            <w:r w:rsidR="00D81A16">
              <w:rPr>
                <w:rFonts w:ascii="宋体" w:eastAsia="宋体" w:hAnsi="宋体" w:hint="eastAsia"/>
                <w:b/>
              </w:rPr>
              <w:t>第</w:t>
            </w:r>
            <w:r w:rsidRPr="00682CFB">
              <w:rPr>
                <w:rFonts w:ascii="宋体" w:eastAsia="宋体" w:hAnsi="宋体" w:hint="eastAsia"/>
                <w:b/>
              </w:rPr>
              <w:t>二次修改完善，</w:t>
            </w:r>
            <w:r w:rsidR="00030AEE">
              <w:rPr>
                <w:rFonts w:ascii="宋体" w:eastAsia="宋体" w:hAnsi="宋体" w:hint="eastAsia"/>
                <w:b/>
              </w:rPr>
              <w:t>修改</w:t>
            </w:r>
            <w:r w:rsidRPr="00682CFB">
              <w:rPr>
                <w:rFonts w:ascii="宋体" w:eastAsia="宋体" w:hAnsi="宋体" w:hint="eastAsia"/>
                <w:b/>
              </w:rPr>
              <w:t>稿于2016年</w:t>
            </w:r>
            <w:r w:rsidR="00635158">
              <w:rPr>
                <w:rFonts w:ascii="宋体" w:eastAsia="宋体" w:hAnsi="宋体" w:hint="eastAsia"/>
                <w:b/>
              </w:rPr>
              <w:t>2</w:t>
            </w:r>
            <w:r w:rsidRPr="00682CFB">
              <w:rPr>
                <w:rFonts w:ascii="宋体" w:eastAsia="宋体" w:hAnsi="宋体" w:hint="eastAsia"/>
                <w:b/>
              </w:rPr>
              <w:t>月</w:t>
            </w:r>
            <w:r w:rsidR="00635158">
              <w:rPr>
                <w:rFonts w:ascii="宋体" w:eastAsia="宋体" w:hAnsi="宋体" w:hint="eastAsia"/>
                <w:b/>
              </w:rPr>
              <w:t>28</w:t>
            </w:r>
            <w:r w:rsidRPr="00682CFB">
              <w:rPr>
                <w:rFonts w:ascii="宋体" w:eastAsia="宋体" w:hAnsi="宋体" w:hint="eastAsia"/>
                <w:b/>
              </w:rPr>
              <w:t>日前交院办禹老师处。</w:t>
            </w:r>
          </w:p>
        </w:tc>
      </w:tr>
      <w:tr w:rsidR="00D81A16" w:rsidTr="000D7888">
        <w:trPr>
          <w:trHeight w:val="842"/>
        </w:trPr>
        <w:tc>
          <w:tcPr>
            <w:tcW w:w="1809" w:type="dxa"/>
            <w:vAlign w:val="center"/>
          </w:tcPr>
          <w:p w:rsidR="00D81A16" w:rsidRPr="00682CFB" w:rsidRDefault="00D81A16" w:rsidP="00BF45B7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专家审阅</w:t>
            </w:r>
          </w:p>
        </w:tc>
        <w:tc>
          <w:tcPr>
            <w:tcW w:w="2268" w:type="dxa"/>
            <w:vAlign w:val="center"/>
          </w:tcPr>
          <w:p w:rsidR="00D81A16" w:rsidRPr="00682CFB" w:rsidRDefault="00D81A16" w:rsidP="00521199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2016.3.2-3.3</w:t>
            </w:r>
          </w:p>
        </w:tc>
        <w:tc>
          <w:tcPr>
            <w:tcW w:w="5032" w:type="dxa"/>
            <w:vAlign w:val="center"/>
          </w:tcPr>
          <w:p w:rsidR="00D81A16" w:rsidRPr="00682CFB" w:rsidRDefault="00D81A16" w:rsidP="000D7888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学校组织专家审阅申报材料。</w:t>
            </w:r>
          </w:p>
        </w:tc>
      </w:tr>
      <w:tr w:rsidR="00D81A16" w:rsidTr="000D7888">
        <w:trPr>
          <w:trHeight w:val="842"/>
        </w:trPr>
        <w:tc>
          <w:tcPr>
            <w:tcW w:w="1809" w:type="dxa"/>
            <w:vAlign w:val="center"/>
          </w:tcPr>
          <w:p w:rsidR="00D81A16" w:rsidRDefault="00D81A16" w:rsidP="00BF45B7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三次修改</w:t>
            </w:r>
          </w:p>
        </w:tc>
        <w:tc>
          <w:tcPr>
            <w:tcW w:w="2268" w:type="dxa"/>
            <w:vAlign w:val="center"/>
          </w:tcPr>
          <w:p w:rsidR="00D81A16" w:rsidRDefault="00D81A16" w:rsidP="00521199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2016.3.4-3.5</w:t>
            </w:r>
          </w:p>
        </w:tc>
        <w:tc>
          <w:tcPr>
            <w:tcW w:w="5032" w:type="dxa"/>
            <w:vAlign w:val="center"/>
          </w:tcPr>
          <w:p w:rsidR="00D81A16" w:rsidRDefault="00D81A16" w:rsidP="00030AEE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申报人针对专家意见对申报材料进行第三次修改</w:t>
            </w:r>
            <w:r w:rsidR="00030AEE">
              <w:rPr>
                <w:rFonts w:ascii="宋体" w:eastAsia="宋体" w:hAnsi="宋体" w:hint="eastAsia"/>
                <w:b/>
              </w:rPr>
              <w:t>，正</w:t>
            </w:r>
            <w:r w:rsidR="00030AEE" w:rsidRPr="00682CFB">
              <w:rPr>
                <w:rFonts w:ascii="宋体" w:eastAsia="宋体" w:hAnsi="宋体" w:hint="eastAsia"/>
                <w:b/>
              </w:rPr>
              <w:t>稿于2016年</w:t>
            </w:r>
            <w:r w:rsidR="00030AEE">
              <w:rPr>
                <w:rFonts w:ascii="宋体" w:eastAsia="宋体" w:hAnsi="宋体" w:hint="eastAsia"/>
                <w:b/>
              </w:rPr>
              <w:t>3</w:t>
            </w:r>
            <w:r w:rsidR="00030AEE" w:rsidRPr="00682CFB">
              <w:rPr>
                <w:rFonts w:ascii="宋体" w:eastAsia="宋体" w:hAnsi="宋体" w:hint="eastAsia"/>
                <w:b/>
              </w:rPr>
              <w:t>月</w:t>
            </w:r>
            <w:r w:rsidR="00030AEE">
              <w:rPr>
                <w:rFonts w:ascii="宋体" w:eastAsia="宋体" w:hAnsi="宋体" w:hint="eastAsia"/>
                <w:b/>
              </w:rPr>
              <w:t>5</w:t>
            </w:r>
            <w:bookmarkStart w:id="0" w:name="_GoBack"/>
            <w:bookmarkEnd w:id="0"/>
            <w:r w:rsidR="00030AEE" w:rsidRPr="00682CFB">
              <w:rPr>
                <w:rFonts w:ascii="宋体" w:eastAsia="宋体" w:hAnsi="宋体" w:hint="eastAsia"/>
                <w:b/>
              </w:rPr>
              <w:t>日前交院办禹老师处。</w:t>
            </w:r>
          </w:p>
        </w:tc>
      </w:tr>
      <w:tr w:rsidR="00521199" w:rsidTr="000D7888">
        <w:trPr>
          <w:trHeight w:val="842"/>
        </w:trPr>
        <w:tc>
          <w:tcPr>
            <w:tcW w:w="1809" w:type="dxa"/>
            <w:vAlign w:val="center"/>
          </w:tcPr>
          <w:p w:rsidR="00521199" w:rsidRPr="00682CFB" w:rsidRDefault="00521199" w:rsidP="00BF45B7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报送</w:t>
            </w:r>
          </w:p>
        </w:tc>
        <w:tc>
          <w:tcPr>
            <w:tcW w:w="2268" w:type="dxa"/>
            <w:vAlign w:val="center"/>
          </w:tcPr>
          <w:p w:rsidR="00521199" w:rsidRPr="00682CFB" w:rsidRDefault="00521199" w:rsidP="00D81A16">
            <w:pPr>
              <w:jc w:val="center"/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2016.3.</w:t>
            </w:r>
            <w:r w:rsidR="00D81A16">
              <w:rPr>
                <w:rFonts w:ascii="宋体" w:eastAsia="宋体" w:hAnsi="宋体" w:hint="eastAsia"/>
                <w:b/>
              </w:rPr>
              <w:t>5</w:t>
            </w:r>
            <w:r w:rsidRPr="00682CFB">
              <w:rPr>
                <w:rFonts w:ascii="宋体" w:eastAsia="宋体" w:hAnsi="宋体" w:hint="eastAsia"/>
                <w:b/>
              </w:rPr>
              <w:t>—3.6</w:t>
            </w:r>
          </w:p>
        </w:tc>
        <w:tc>
          <w:tcPr>
            <w:tcW w:w="5032" w:type="dxa"/>
            <w:vAlign w:val="center"/>
          </w:tcPr>
          <w:p w:rsidR="00521199" w:rsidRPr="00682CFB" w:rsidRDefault="000D7888" w:rsidP="000D7888">
            <w:pPr>
              <w:rPr>
                <w:rFonts w:ascii="宋体" w:eastAsia="宋体" w:hAnsi="宋体"/>
                <w:b/>
              </w:rPr>
            </w:pPr>
            <w:r w:rsidRPr="00682CFB">
              <w:rPr>
                <w:rFonts w:ascii="宋体" w:eastAsia="宋体" w:hAnsi="宋体" w:hint="eastAsia"/>
                <w:b/>
              </w:rPr>
              <w:t>学院正式报送申报材料。</w:t>
            </w:r>
          </w:p>
        </w:tc>
      </w:tr>
    </w:tbl>
    <w:p w:rsidR="00E54BA9" w:rsidRDefault="00E54BA9"/>
    <w:sectPr w:rsidR="00E54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C4" w:rsidRDefault="006C31C4" w:rsidP="0054613D">
      <w:r>
        <w:separator/>
      </w:r>
    </w:p>
  </w:endnote>
  <w:endnote w:type="continuationSeparator" w:id="0">
    <w:p w:rsidR="006C31C4" w:rsidRDefault="006C31C4" w:rsidP="0054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C4" w:rsidRDefault="006C31C4" w:rsidP="0054613D">
      <w:r>
        <w:separator/>
      </w:r>
    </w:p>
  </w:footnote>
  <w:footnote w:type="continuationSeparator" w:id="0">
    <w:p w:rsidR="006C31C4" w:rsidRDefault="006C31C4" w:rsidP="0054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3C4"/>
    <w:multiLevelType w:val="hybridMultilevel"/>
    <w:tmpl w:val="E7FE8970"/>
    <w:lvl w:ilvl="0" w:tplc="C7B4F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CB0422"/>
    <w:multiLevelType w:val="hybridMultilevel"/>
    <w:tmpl w:val="1D34C1FA"/>
    <w:lvl w:ilvl="0" w:tplc="086C5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D1"/>
    <w:rsid w:val="00030AEE"/>
    <w:rsid w:val="000D7888"/>
    <w:rsid w:val="0013447C"/>
    <w:rsid w:val="001A289F"/>
    <w:rsid w:val="0030561D"/>
    <w:rsid w:val="00311FD2"/>
    <w:rsid w:val="0036254E"/>
    <w:rsid w:val="0036760E"/>
    <w:rsid w:val="00521199"/>
    <w:rsid w:val="0054613D"/>
    <w:rsid w:val="00635158"/>
    <w:rsid w:val="00682CFB"/>
    <w:rsid w:val="006C31C4"/>
    <w:rsid w:val="00A0370B"/>
    <w:rsid w:val="00BF45B7"/>
    <w:rsid w:val="00BF51C9"/>
    <w:rsid w:val="00C450D1"/>
    <w:rsid w:val="00CA5547"/>
    <w:rsid w:val="00D81A16"/>
    <w:rsid w:val="00E54BA9"/>
    <w:rsid w:val="00F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51C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46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61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6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61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51C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46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61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6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6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A9BA-9E47-4A14-B32C-BAA86133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13</cp:revision>
  <dcterms:created xsi:type="dcterms:W3CDTF">2015-12-16T08:11:00Z</dcterms:created>
  <dcterms:modified xsi:type="dcterms:W3CDTF">2015-12-17T01:59:00Z</dcterms:modified>
</cp:coreProperties>
</file>