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59" w:rsidRDefault="007B4059" w:rsidP="00DB5392">
      <w:pPr>
        <w:pStyle w:val="a3"/>
        <w:shd w:val="clear" w:color="auto" w:fill="FFFFFF"/>
        <w:spacing w:line="430" w:lineRule="atLeast"/>
        <w:rPr>
          <w:rFonts w:cs="Arial"/>
          <w:sz w:val="22"/>
          <w:szCs w:val="22"/>
        </w:rPr>
      </w:pPr>
      <w:r>
        <w:rPr>
          <w:rFonts w:hint="eastAsia"/>
          <w:color w:val="3C3C3C"/>
        </w:rPr>
        <w:t>关于举办“中国梦•劳动美•幸福路”教职工风采摄影、微视频作品征集活动的通知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各院级工会：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为迎接党的十九大和校第三次党代会的召开，真实、生动、艺术地展示我校教职工在“双一流”建设中呈现的劳动之美、创造之美、奉献之美，经工会常委会研究，拟举办校区“中国梦·劳动美·幸福路”教职工风采摄影、微视频作品征集活动。现将有关事项通知如下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一、教职工风采摄影作品征集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1.征稿对象：全校在职教职工。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2.征稿时间：即日起至5月31日。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3.征稿要求：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1）参赛作品必须是近五年来在学校范围内拍摄。作品所表现内容，能重点突出广大教职工在高水平研究型大学建设中取得的成就，以及聚焦改革、聚力创新,为学校发展努力拼搏奉献、积极工作所展现的新气象、新面貌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344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（2）参赛作品仅限于纪实类（照片可作亮度、对比度、色彩饱和度等适当调整）。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344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（3）参赛作品可以是单幅或组照，彩色、黑白照片不限。单幅作品一律制成10英寸（长边），组照（4至6幅，用胶带按顺序粘连）制成8英寸照片参赛。背面须注明作品标题、作者姓名、单位、通讯地址、联系电话、简要说明（拍摄时间、地点、内容简介）等内容。报送参赛作品时，纸质照片和电子文件（文件格式为JPG，数据量不得小于3M）需同时提交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（4）参赛作品以各院级工会为单位报送到各校区牵头院级工会，主办单位有权使用参赛作品用于举办展览、上报参赛及其他相关公益宣传活动，不再支付稿酬。所有参赛作品均不退稿。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二、教职工微视频作品征集</w:t>
      </w:r>
    </w:p>
    <w:p w:rsidR="007B4059" w:rsidRDefault="007B4059" w:rsidP="007B4059">
      <w:pPr>
        <w:pStyle w:val="a3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1、作品报送要求：</w:t>
      </w:r>
    </w:p>
    <w:p w:rsidR="007B4059" w:rsidRDefault="007B4059" w:rsidP="007B4059">
      <w:pPr>
        <w:pStyle w:val="a3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1）作品内容积极向上，注重思想性，主题鲜明突出，刻画最美人物、颂扬道德模范、讴歌人间真情、传递社会正能量。拍摄对象主要为身边的劳动模范，也可以是身边的先进人物、好人好事、文明家庭、坚守平凡岗位的一线教职工等。鼓励表现形式和风格的多样化，构思巧妙、以小见大，形象塑造有血有肉、富有感染力。要注重观赏性，做到形象化、具体化、生活化，见人、见物、见精神，避免概念化、说教式。</w:t>
      </w:r>
    </w:p>
    <w:p w:rsidR="007B4059" w:rsidRDefault="007B4059" w:rsidP="007B4059">
      <w:pPr>
        <w:pStyle w:val="a3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lastRenderedPageBreak/>
        <w:t>（2）视频总时间在5-10分钟内，涵盖微电影、纪录短片、DV短片、视频剪辑短片等形式，以普通话为主要发音语言。</w:t>
      </w:r>
    </w:p>
    <w:p w:rsidR="007B4059" w:rsidRDefault="007B4059" w:rsidP="007B4059">
      <w:pPr>
        <w:pStyle w:val="a3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（3）视频具体要求：画面无明显抖动，声音清晰，便于播放，格式为MPEG,AVI,MP4，RMVB,MOV,FLV等主流视频格式。禁止报送任何含有敏感违法内容，以及侵犯他人版权的视频。</w:t>
      </w:r>
    </w:p>
    <w:p w:rsidR="007B4059" w:rsidRDefault="007B4059" w:rsidP="007B4059">
      <w:pPr>
        <w:pStyle w:val="a3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（4）一人可提交多部作品。多个成员共同参与制作同一部微视频，只能提交一次。</w:t>
      </w:r>
    </w:p>
    <w:p w:rsidR="007B4059" w:rsidRDefault="007B4059" w:rsidP="007B4059">
      <w:pPr>
        <w:pStyle w:val="a3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2、报送方式：</w:t>
      </w:r>
    </w:p>
    <w:p w:rsidR="007B4059" w:rsidRDefault="007B4059" w:rsidP="007B4059">
      <w:pPr>
        <w:pStyle w:val="a3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以院级为单位集体报送。各院级应对本单位选送的作品进行初审，不符合此次活动主题要求的作品不要报送。报送方式U盘送至各校区牵头院级工会，作品评比结束U盘返还给原单位，请在U盘上贴上标签（标签格式为XX单位+作品名称+作者姓名+作者电话）。</w:t>
      </w:r>
    </w:p>
    <w:p w:rsidR="007B4059" w:rsidRDefault="007B4059" w:rsidP="007B4059">
      <w:pPr>
        <w:pStyle w:val="a3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作品报送截止时间：即日起至5月31日。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三、作品所涉及的著作权、肖像权、名誉权等法律责任由作者自负。凡投稿的作者，均视为同意并遵守以上各条规定。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四、组织评选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1.校工会组织有关专家，按照公开、公平、公正的原则，对参赛作品于6月1日至16日进行评选。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2.本次教职工风采摄影、微视频作品征集活动拟分六个校区进行：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（1）瘦西湖校区（6个院级工会）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文学院 社会发展学院 教育科学学院 数学科学学院 物理科学与技术学院 化学化工学院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牵头院级工会：化学化工学院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（2）文汇路校区（9个院级工会）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马克思主义学院  农学院  园艺与植物保护学院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动物科学与技术学院 兽医学院 生物科学与技术学院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美术与设计学院 音乐学院 离退休处工会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   牵头院级工会：农学院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（3）荷花池校区（6个院级工会）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新闻与传媒学院  护理学院  党群工会  行政工会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lastRenderedPageBreak/>
        <w:t>教科研工会  图书馆工会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牵头院级工会：教科研工会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（4）路南路北校区（5个院级工会）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医学院  广陵学院  后勤工会  资产经营公司工会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农牧场工会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牵头工会：后勤工会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（5）扬子津校区（10个院级工会）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法学院  外国语学院  体育学院  机械工程学院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信息工程学院 建筑科学与工程学院 水利与能源动力学院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环境科学与工程学院  商学院  旅游烹饪学院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牵头学院：水利与能源动力学院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462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（6）附属医院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 xml:space="preserve">    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附件：“中国梦·劳动美·幸福路”职工微视频征集报名表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774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</w:t>
      </w:r>
    </w:p>
    <w:p w:rsidR="007B4059" w:rsidRDefault="007B4059" w:rsidP="007B4059">
      <w:pPr>
        <w:pStyle w:val="a3"/>
        <w:shd w:val="clear" w:color="auto" w:fill="FFFFFF"/>
        <w:spacing w:line="430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</w:t>
      </w:r>
      <w:r w:rsidR="00C70F99">
        <w:rPr>
          <w:rFonts w:cs="Arial" w:hint="eastAsia"/>
          <w:sz w:val="22"/>
          <w:szCs w:val="22"/>
        </w:rPr>
        <w:t>                    </w:t>
      </w:r>
      <w:r>
        <w:rPr>
          <w:rFonts w:cs="Arial" w:hint="eastAsia"/>
          <w:sz w:val="22"/>
          <w:szCs w:val="22"/>
        </w:rPr>
        <w:t>  校工会</w:t>
      </w:r>
    </w:p>
    <w:p w:rsidR="007B4059" w:rsidRDefault="007B4059" w:rsidP="007B4059">
      <w:pPr>
        <w:pStyle w:val="a3"/>
        <w:shd w:val="clear" w:color="auto" w:fill="FFFFFF"/>
        <w:spacing w:line="430" w:lineRule="atLeast"/>
        <w:ind w:firstLine="2289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          2017年3月13日</w:t>
      </w:r>
    </w:p>
    <w:p w:rsidR="00C97250" w:rsidRDefault="00C97250"/>
    <w:sectPr w:rsidR="00C97250" w:rsidSect="00C9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3A4" w:rsidRDefault="000E03A4" w:rsidP="00C70F99">
      <w:r>
        <w:separator/>
      </w:r>
    </w:p>
  </w:endnote>
  <w:endnote w:type="continuationSeparator" w:id="0">
    <w:p w:rsidR="000E03A4" w:rsidRDefault="000E03A4" w:rsidP="00C70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3A4" w:rsidRDefault="000E03A4" w:rsidP="00C70F99">
      <w:r>
        <w:separator/>
      </w:r>
    </w:p>
  </w:footnote>
  <w:footnote w:type="continuationSeparator" w:id="0">
    <w:p w:rsidR="000E03A4" w:rsidRDefault="000E03A4" w:rsidP="00C70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059"/>
    <w:rsid w:val="000E03A4"/>
    <w:rsid w:val="00780220"/>
    <w:rsid w:val="007B4059"/>
    <w:rsid w:val="00C64AB6"/>
    <w:rsid w:val="00C70F99"/>
    <w:rsid w:val="00C97250"/>
    <w:rsid w:val="00D7634A"/>
    <w:rsid w:val="00DB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059"/>
    <w:pPr>
      <w:widowControl/>
      <w:spacing w:before="54" w:after="54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70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0F9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0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0F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3</cp:revision>
  <dcterms:created xsi:type="dcterms:W3CDTF">2017-04-13T05:56:00Z</dcterms:created>
  <dcterms:modified xsi:type="dcterms:W3CDTF">2017-04-14T06:39:00Z</dcterms:modified>
</cp:coreProperties>
</file>