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DC3" w:rsidRPr="006A6DC3" w:rsidRDefault="006A6DC3" w:rsidP="006A6DC3">
      <w:pPr>
        <w:widowControl/>
        <w:spacing w:before="100" w:beforeAutospacing="1" w:after="100" w:afterAutospacing="1"/>
        <w:jc w:val="center"/>
        <w:rPr>
          <w:rFonts w:ascii="宋体" w:eastAsia="宋体" w:hAnsi="宋体" w:cs="宋体"/>
          <w:color w:val="FF0000"/>
          <w:kern w:val="0"/>
          <w:szCs w:val="21"/>
        </w:rPr>
      </w:pPr>
      <w:r w:rsidRPr="006A6DC3">
        <w:rPr>
          <w:rFonts w:ascii="宋体" w:eastAsia="宋体" w:hAnsi="宋体" w:cs="宋体" w:hint="eastAsia"/>
          <w:color w:val="FF0000"/>
          <w:kern w:val="0"/>
          <w:szCs w:val="21"/>
        </w:rPr>
        <w:t>校内通知</w:t>
      </w:r>
    </w:p>
    <w:p w:rsidR="006A6DC3" w:rsidRPr="006A6DC3" w:rsidRDefault="006A6DC3" w:rsidP="00601B81">
      <w:pPr>
        <w:widowControl/>
        <w:spacing w:before="100" w:beforeAutospacing="1" w:after="100" w:afterAutospacing="1"/>
        <w:jc w:val="left"/>
        <w:rPr>
          <w:rFonts w:ascii="宋体" w:eastAsia="宋体" w:hAnsi="宋体" w:cs="宋体"/>
          <w:color w:val="3C3C3C"/>
          <w:kern w:val="0"/>
          <w:szCs w:val="21"/>
        </w:rPr>
      </w:pPr>
      <w:bookmarkStart w:id="0" w:name="_GoBack"/>
      <w:bookmarkEnd w:id="0"/>
      <w:r w:rsidRPr="006A6DC3">
        <w:rPr>
          <w:rFonts w:ascii="宋体" w:eastAsia="宋体" w:hAnsi="宋体" w:cs="宋体"/>
          <w:color w:val="FF0000"/>
          <w:kern w:val="0"/>
          <w:szCs w:val="21"/>
        </w:rPr>
        <w:t>发布单位：</w:t>
      </w:r>
      <w:r w:rsidRPr="006A6DC3">
        <w:rPr>
          <w:rFonts w:ascii="宋体" w:eastAsia="宋体" w:hAnsi="宋体" w:cs="宋体"/>
          <w:color w:val="3C3C3C"/>
          <w:kern w:val="0"/>
          <w:szCs w:val="21"/>
        </w:rPr>
        <w:t>人文社科处 | </w:t>
      </w:r>
      <w:r w:rsidRPr="006A6DC3">
        <w:rPr>
          <w:rFonts w:ascii="宋体" w:eastAsia="宋体" w:hAnsi="宋体" w:cs="宋体"/>
          <w:color w:val="FF0000"/>
          <w:kern w:val="0"/>
          <w:szCs w:val="21"/>
        </w:rPr>
        <w:t>发布时间：</w:t>
      </w:r>
      <w:r w:rsidRPr="006A6DC3">
        <w:rPr>
          <w:rFonts w:ascii="宋体" w:eastAsia="宋体" w:hAnsi="宋体" w:cs="宋体"/>
          <w:color w:val="3C3C3C"/>
          <w:kern w:val="0"/>
          <w:szCs w:val="21"/>
        </w:rPr>
        <w:t xml:space="preserve"> 2016-04-11</w:t>
      </w:r>
    </w:p>
    <w:p w:rsidR="006A6DC3" w:rsidRPr="006A6DC3" w:rsidRDefault="006A6DC3" w:rsidP="006A6DC3">
      <w:pPr>
        <w:widowControl/>
        <w:spacing w:before="100" w:beforeAutospacing="1" w:after="100" w:afterAutospacing="1"/>
        <w:jc w:val="left"/>
        <w:rPr>
          <w:rFonts w:ascii="宋体" w:eastAsia="宋体" w:hAnsi="宋体" w:cs="宋体"/>
          <w:color w:val="3C3C3C"/>
          <w:kern w:val="0"/>
          <w:szCs w:val="21"/>
        </w:rPr>
      </w:pPr>
      <w:r w:rsidRPr="006A6DC3">
        <w:rPr>
          <w:rFonts w:ascii="宋体" w:eastAsia="宋体" w:hAnsi="宋体" w:cs="宋体"/>
          <w:color w:val="3C3C3C"/>
          <w:kern w:val="0"/>
          <w:szCs w:val="21"/>
        </w:rPr>
        <w:t>关于做好江苏高校第十届哲学社会科学研究优秀成果奖申报工作的通知</w:t>
      </w:r>
    </w:p>
    <w:p w:rsidR="006A6DC3" w:rsidRPr="006A6DC3" w:rsidRDefault="006A6DC3" w:rsidP="006A6DC3">
      <w:pPr>
        <w:widowControl/>
        <w:jc w:val="left"/>
        <w:rPr>
          <w:rFonts w:ascii="宋体" w:eastAsia="宋体" w:hAnsi="宋体" w:cs="Arial"/>
          <w:color w:val="3C3C3C"/>
          <w:kern w:val="0"/>
          <w:szCs w:val="21"/>
        </w:rPr>
      </w:pP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各相关学院、部门、单位：</w:t>
      </w:r>
      <w:r w:rsidRPr="006A6DC3">
        <w:rPr>
          <w:rFonts w:ascii="宋体" w:eastAsia="宋体" w:hAnsi="宋体" w:cs="宋体" w:hint="eastAsia"/>
          <w:color w:val="000000"/>
          <w:kern w:val="0"/>
          <w:szCs w:val="21"/>
        </w:rPr>
        <w:br/>
        <w:t xml:space="preserve">　　江苏省高校第十届哲学社会科学研究优秀成果奖申报工作已经启动，现将有关事项通知如下:</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Arial"/>
          <w:color w:val="3C3C3C"/>
          <w:kern w:val="0"/>
          <w:szCs w:val="21"/>
        </w:rPr>
      </w:pPr>
      <w:r w:rsidRPr="006A6DC3">
        <w:rPr>
          <w:rFonts w:ascii="宋体" w:eastAsia="宋体" w:hAnsi="宋体" w:cs="Arial"/>
          <w:color w:val="141414"/>
          <w:kern w:val="0"/>
          <w:szCs w:val="21"/>
        </w:rPr>
        <w:t>一、评选范围和评选条件</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Arial"/>
          <w:color w:val="3C3C3C"/>
          <w:kern w:val="0"/>
          <w:szCs w:val="21"/>
        </w:rPr>
      </w:pPr>
      <w:r w:rsidRPr="006A6DC3">
        <w:rPr>
          <w:rFonts w:ascii="宋体" w:eastAsia="宋体" w:hAnsi="宋体" w:cs="Arial"/>
          <w:color w:val="141414"/>
          <w:kern w:val="0"/>
          <w:szCs w:val="21"/>
        </w:rPr>
        <w:t xml:space="preserve">　（一）评选范围</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Arial"/>
          <w:color w:val="3C3C3C"/>
          <w:kern w:val="0"/>
          <w:szCs w:val="21"/>
        </w:rPr>
      </w:pPr>
      <w:r w:rsidRPr="006A6DC3">
        <w:rPr>
          <w:rFonts w:ascii="宋体" w:eastAsia="宋体" w:hAnsi="宋体" w:cs="Arial"/>
          <w:color w:val="141414"/>
          <w:kern w:val="0"/>
          <w:szCs w:val="21"/>
        </w:rPr>
        <w:t xml:space="preserve">　　参评成果须为2014年1月1日至2015年12月31日内公开出版的学术著作、正式发表的论文、被相关工作部门采纳或得到领导批示的研究报告等。</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Arial"/>
          <w:color w:val="3C3C3C"/>
          <w:kern w:val="0"/>
          <w:szCs w:val="21"/>
        </w:rPr>
      </w:pPr>
      <w:r w:rsidRPr="006A6DC3">
        <w:rPr>
          <w:rFonts w:ascii="宋体" w:eastAsia="宋体" w:hAnsi="宋体" w:cs="Arial"/>
          <w:color w:val="141414"/>
          <w:kern w:val="0"/>
          <w:szCs w:val="21"/>
        </w:rPr>
        <w:t xml:space="preserve">　　完成人为江苏省内各高等学校（含内设机构）或其在职在岗人员。</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Arial"/>
          <w:color w:val="3C3C3C"/>
          <w:kern w:val="0"/>
          <w:szCs w:val="21"/>
        </w:rPr>
      </w:pPr>
      <w:r w:rsidRPr="006A6DC3">
        <w:rPr>
          <w:rFonts w:ascii="宋体" w:eastAsia="宋体" w:hAnsi="宋体" w:cs="Arial"/>
          <w:color w:val="141414"/>
          <w:kern w:val="0"/>
          <w:szCs w:val="21"/>
        </w:rPr>
        <w:t xml:space="preserve">　　（二）评选条件</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Arial"/>
          <w:color w:val="3C3C3C"/>
          <w:kern w:val="0"/>
          <w:szCs w:val="21"/>
        </w:rPr>
      </w:pPr>
      <w:r w:rsidRPr="006A6DC3">
        <w:rPr>
          <w:rFonts w:ascii="宋体" w:eastAsia="宋体" w:hAnsi="宋体" w:cs="Arial"/>
          <w:color w:val="141414"/>
          <w:kern w:val="0"/>
          <w:szCs w:val="21"/>
        </w:rPr>
        <w:t xml:space="preserve">　　申报的研究成果必须符合以下基本条件：</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Arial"/>
          <w:color w:val="3C3C3C"/>
          <w:kern w:val="0"/>
          <w:szCs w:val="21"/>
        </w:rPr>
      </w:pPr>
      <w:r w:rsidRPr="006A6DC3">
        <w:rPr>
          <w:rFonts w:ascii="宋体" w:eastAsia="宋体" w:hAnsi="宋体" w:cs="Arial"/>
          <w:color w:val="141414"/>
          <w:kern w:val="0"/>
          <w:szCs w:val="21"/>
        </w:rPr>
        <w:t xml:space="preserve">　　1.坚持正确的政治方向，符合学术道德和学术规范，观点鲜明，论据充分，资料翔实，数据准确，逻辑严密，方法科学，在理论上有建树，在学术上有创新，体现政治标准与学术标准的统一。</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Arial"/>
          <w:color w:val="3C3C3C"/>
          <w:kern w:val="0"/>
          <w:szCs w:val="21"/>
        </w:rPr>
      </w:pPr>
      <w:r w:rsidRPr="006A6DC3">
        <w:rPr>
          <w:rFonts w:ascii="宋体" w:eastAsia="宋体" w:hAnsi="宋体" w:cs="Arial"/>
          <w:color w:val="141414"/>
          <w:kern w:val="0"/>
          <w:szCs w:val="21"/>
        </w:rPr>
        <w:t xml:space="preserve">　　2.在解决教育教学和科研工作实际问题上有突破，为促进教学和科研发展提供具有重要参考价值的意见和建议，有利于提升培养质量、提高教学效果。</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Arial"/>
          <w:color w:val="3C3C3C"/>
          <w:kern w:val="0"/>
          <w:szCs w:val="21"/>
        </w:rPr>
      </w:pPr>
      <w:r w:rsidRPr="006A6DC3">
        <w:rPr>
          <w:rFonts w:ascii="宋体" w:eastAsia="宋体" w:hAnsi="宋体" w:cs="Arial"/>
          <w:color w:val="141414"/>
          <w:kern w:val="0"/>
          <w:szCs w:val="21"/>
        </w:rPr>
        <w:t xml:space="preserve">　　3.具有较强的理论前沿性、学术创造性和实践应用价值，对推进学科建设和理论发展、服务党和政府的重大决策，解决经济、社会发展领域的重大问题发挥显著作用，产生良好的经济效益和社会效益。</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Arial"/>
          <w:color w:val="3C3C3C"/>
          <w:kern w:val="0"/>
          <w:szCs w:val="21"/>
        </w:rPr>
      </w:pPr>
      <w:r w:rsidRPr="006A6DC3">
        <w:rPr>
          <w:rFonts w:ascii="宋体" w:eastAsia="宋体" w:hAnsi="宋体" w:cs="Arial"/>
          <w:color w:val="141414"/>
          <w:kern w:val="0"/>
          <w:szCs w:val="21"/>
        </w:rPr>
        <w:t xml:space="preserve">　　二、表彰及推荐名额</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Arial"/>
          <w:color w:val="3C3C3C"/>
          <w:kern w:val="0"/>
          <w:szCs w:val="21"/>
        </w:rPr>
      </w:pPr>
      <w:r w:rsidRPr="006A6DC3">
        <w:rPr>
          <w:rFonts w:ascii="宋体" w:eastAsia="宋体" w:hAnsi="宋体" w:cs="Arial"/>
          <w:color w:val="141414"/>
          <w:kern w:val="0"/>
          <w:szCs w:val="21"/>
        </w:rPr>
        <w:t xml:space="preserve">　　高校哲学社会科学研究成果奖设一等奖20项、二等奖80项、三等奖200项。</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Arial"/>
          <w:color w:val="3C3C3C"/>
          <w:kern w:val="0"/>
          <w:szCs w:val="21"/>
        </w:rPr>
      </w:pPr>
      <w:r w:rsidRPr="006A6DC3">
        <w:rPr>
          <w:rFonts w:ascii="宋体" w:eastAsia="宋体" w:hAnsi="宋体" w:cs="Arial"/>
          <w:color w:val="141414"/>
          <w:kern w:val="0"/>
          <w:szCs w:val="21"/>
        </w:rPr>
        <w:t xml:space="preserve">　　根据申报成果质量，允许各等级奖项有空缺。具体推荐名额详见附件1《江苏省高校哲学社会科学研究成果奖励办法实施细则》。</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141414"/>
          <w:kern w:val="0"/>
          <w:szCs w:val="21"/>
        </w:rPr>
        <w:t>三、</w:t>
      </w:r>
      <w:r w:rsidRPr="006A6DC3">
        <w:rPr>
          <w:rFonts w:ascii="宋体" w:eastAsia="宋体" w:hAnsi="宋体" w:cs="宋体" w:hint="eastAsia"/>
          <w:color w:val="000000"/>
          <w:kern w:val="0"/>
          <w:szCs w:val="21"/>
        </w:rPr>
        <w:t>申报成果资格与要求</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lastRenderedPageBreak/>
        <w:t>江苏高校哲学社会科学研究成果奖每2年评选一次，参评成果须是在评选年度内公开出版的著作（含专著、工具书、古籍整理、译著）、正式发表的论文、被相关工作部门采纳或得到领导批示的研究报告（含调研报告、咨询报告）。</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1.多卷本著作以最后一卷出齐的时间为准，在申报时作为一项研究成果整体申报。</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2.丛书不能作为一项研究成果整体申报，只能以其中独立完整的著作单独申报。</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3.围绕一个专题以同一标题在同一刊物连续发表的论文，作为论文类成果整体申报。</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4.论文集不能由主编作为著作类成果申报，但收录其中的论文可由论文作者以论文类成果独立申报。</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5.已获得省部级及以上政府部门奖励的成果、教材和教辅材料以及文学艺术类作品不能申报参评。</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6.对违反学术规范或者著作权存在争议的成果，以及不能提交实际应用部门证明材料的研究报告类成果，不能申报参评。</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四、申报人资格</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1.参评成果的申报人须为成果的第一署名人，研究成果由2个以上单位或个人完成的，</w:t>
      </w:r>
      <w:proofErr w:type="gramStart"/>
      <w:r w:rsidRPr="006A6DC3">
        <w:rPr>
          <w:rFonts w:ascii="宋体" w:eastAsia="宋体" w:hAnsi="宋体" w:cs="宋体" w:hint="eastAsia"/>
          <w:color w:val="000000"/>
          <w:kern w:val="0"/>
          <w:szCs w:val="21"/>
        </w:rPr>
        <w:t>由成果</w:t>
      </w:r>
      <w:proofErr w:type="gramEnd"/>
      <w:r w:rsidRPr="006A6DC3">
        <w:rPr>
          <w:rFonts w:ascii="宋体" w:eastAsia="宋体" w:hAnsi="宋体" w:cs="宋体" w:hint="eastAsia"/>
          <w:color w:val="000000"/>
          <w:kern w:val="0"/>
          <w:szCs w:val="21"/>
        </w:rPr>
        <w:t xml:space="preserve">第一完成单位或第一完成人申报，以课题组名义署名的成果由课题组负责人申报。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2.申报人须是在评选年度内人事关系在省内普通高等学校的在职在岗的教学科研人员。</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3.每人限申报1项。成果主要完成人一般不超过5人，主要完成单位一般不超过3个。</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Arial"/>
          <w:color w:val="3C3C3C"/>
          <w:kern w:val="0"/>
          <w:szCs w:val="21"/>
        </w:rPr>
      </w:pPr>
      <w:r w:rsidRPr="006A6DC3">
        <w:rPr>
          <w:rFonts w:ascii="宋体" w:eastAsia="宋体" w:hAnsi="宋体" w:cs="Arial"/>
          <w:color w:val="141414"/>
          <w:kern w:val="0"/>
          <w:szCs w:val="21"/>
        </w:rPr>
        <w:t>五、申报程序要求</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1、申报</w:t>
      </w:r>
      <w:proofErr w:type="gramStart"/>
      <w:r w:rsidRPr="006A6DC3">
        <w:rPr>
          <w:rFonts w:ascii="宋体" w:eastAsia="宋体" w:hAnsi="宋体" w:cs="宋体" w:hint="eastAsia"/>
          <w:color w:val="000000"/>
          <w:kern w:val="0"/>
          <w:szCs w:val="21"/>
        </w:rPr>
        <w:t>参评需</w:t>
      </w:r>
      <w:proofErr w:type="gramEnd"/>
      <w:r w:rsidRPr="006A6DC3">
        <w:rPr>
          <w:rFonts w:ascii="宋体" w:eastAsia="宋体" w:hAnsi="宋体" w:cs="宋体" w:hint="eastAsia"/>
          <w:color w:val="000000"/>
          <w:kern w:val="0"/>
          <w:szCs w:val="21"/>
        </w:rPr>
        <w:t>提交下列申报材料：</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《江苏高校哲学社会科学研究成果奖申报表》及申报成果各一式3份及其电子版。</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专著类成果须提交专著原件3本（套），论文类成果须提交期刊原件1份及复印件2份。复印件应包括期刊封面、版权页、目录及正文，并经学校科研管理部门审核盖章。研究报告类成果须同时提交成果摘要和报告全文一式3份。</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申报成果附件材料（只包括获奖证书、引用情况证明、采纳证明或领导批件）一式3份，统一用A4纸双面复印，于每份申报表之后一并装订。采纳证明或领导批件须提交原件，审核后退还。</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涉密成果请特别注明并按保密工作相关要求办理。如无特殊情况，申报成果无论获奖与否，申报材料一律不予退还。</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Arial"/>
          <w:color w:val="3C3C3C"/>
          <w:kern w:val="0"/>
          <w:szCs w:val="21"/>
        </w:rPr>
      </w:pPr>
      <w:r w:rsidRPr="006A6DC3">
        <w:rPr>
          <w:rFonts w:ascii="宋体" w:eastAsia="宋体" w:hAnsi="宋体" w:cs="Arial"/>
          <w:color w:val="141414"/>
          <w:kern w:val="0"/>
          <w:szCs w:val="21"/>
        </w:rPr>
        <w:lastRenderedPageBreak/>
        <w:t>请各学院、单位和部门在4月27日前集中将申报材料送至人文社科处办公室，逾期不予受理。联系人：问</w:t>
      </w:r>
      <w:proofErr w:type="gramStart"/>
      <w:r w:rsidRPr="006A6DC3">
        <w:rPr>
          <w:rFonts w:ascii="宋体" w:eastAsia="宋体" w:hAnsi="宋体" w:cs="Arial"/>
          <w:color w:val="141414"/>
          <w:kern w:val="0"/>
          <w:szCs w:val="21"/>
        </w:rPr>
        <w:t>筱</w:t>
      </w:r>
      <w:proofErr w:type="gramEnd"/>
      <w:r w:rsidRPr="006A6DC3">
        <w:rPr>
          <w:rFonts w:ascii="宋体" w:eastAsia="宋体" w:hAnsi="宋体" w:cs="Arial"/>
          <w:color w:val="141414"/>
          <w:kern w:val="0"/>
          <w:szCs w:val="21"/>
        </w:rPr>
        <w:t>平，联系电话：87979369，</w:t>
      </w:r>
      <w:hyperlink r:id="rId5" w:history="1">
        <w:r w:rsidRPr="006A6DC3">
          <w:rPr>
            <w:rFonts w:ascii="宋体" w:eastAsia="宋体" w:hAnsi="宋体" w:cs="Arial"/>
            <w:color w:val="3C3C3C"/>
            <w:kern w:val="0"/>
            <w:szCs w:val="21"/>
          </w:rPr>
          <w:t>申报表和汇总表电子版请发至skc@yzu.edu.cn</w:t>
        </w:r>
      </w:hyperlink>
      <w:r w:rsidRPr="006A6DC3">
        <w:rPr>
          <w:rFonts w:ascii="宋体" w:eastAsia="宋体" w:hAnsi="宋体" w:cs="Arial"/>
          <w:color w:val="141414"/>
          <w:kern w:val="0"/>
          <w:szCs w:val="21"/>
        </w:rPr>
        <w:t>。</w:t>
      </w:r>
      <w:r w:rsidRPr="006A6DC3">
        <w:rPr>
          <w:rFonts w:ascii="宋体" w:eastAsia="宋体" w:hAnsi="宋体" w:cs="Arial"/>
          <w:color w:val="3C3C3C"/>
          <w:kern w:val="0"/>
          <w:szCs w:val="21"/>
        </w:rPr>
        <w:t xml:space="preserve"> </w:t>
      </w:r>
    </w:p>
    <w:p w:rsidR="006A6DC3" w:rsidRPr="006A6DC3" w:rsidRDefault="006A6DC3" w:rsidP="006A6DC3">
      <w:pPr>
        <w:widowControl/>
        <w:spacing w:before="100" w:beforeAutospacing="1" w:after="100" w:afterAutospacing="1"/>
        <w:ind w:firstLine="560"/>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2、学校将对申报人的资格、申报成果及申报材料进行初审，经校学术委员会评审筛选后，确定拟推荐申报成果并在校内进行公示。</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宋体"/>
          <w:color w:val="3C3C3C"/>
          <w:kern w:val="0"/>
          <w:szCs w:val="21"/>
        </w:rPr>
      </w:pPr>
      <w:r w:rsidRPr="006A6DC3">
        <w:rPr>
          <w:rFonts w:ascii="宋体" w:eastAsia="宋体" w:hAnsi="宋体" w:cs="宋体" w:hint="eastAsia"/>
          <w:color w:val="000000"/>
          <w:kern w:val="0"/>
          <w:szCs w:val="21"/>
        </w:rPr>
        <w:t>附件1:</w:t>
      </w:r>
      <w:r w:rsidRPr="006A6DC3">
        <w:rPr>
          <w:rFonts w:ascii="宋体" w:eastAsia="宋体" w:hAnsi="宋体" w:cs="宋体" w:hint="eastAsia"/>
          <w:b/>
          <w:bCs/>
          <w:color w:val="3C3C3C"/>
          <w:kern w:val="0"/>
          <w:szCs w:val="21"/>
        </w:rPr>
        <w:t xml:space="preserve"> </w:t>
      </w:r>
      <w:r w:rsidRPr="006A6DC3">
        <w:rPr>
          <w:rFonts w:ascii="宋体" w:eastAsia="宋体" w:hAnsi="宋体" w:cs="宋体" w:hint="eastAsia"/>
          <w:color w:val="3C3C3C"/>
          <w:kern w:val="0"/>
          <w:szCs w:val="21"/>
        </w:rPr>
        <w:t>江苏省高校哲学社会科学研究成果奖励办法实施细则</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宋体"/>
          <w:color w:val="3C3C3C"/>
          <w:kern w:val="0"/>
          <w:szCs w:val="21"/>
        </w:rPr>
      </w:pPr>
      <w:r w:rsidRPr="006A6DC3">
        <w:rPr>
          <w:rFonts w:ascii="宋体" w:eastAsia="宋体" w:hAnsi="宋体" w:cs="宋体" w:hint="eastAsia"/>
          <w:color w:val="3C3C3C"/>
          <w:kern w:val="0"/>
          <w:szCs w:val="21"/>
        </w:rPr>
        <w:t>附件2：江苏高校第十届哲学社会科学研究成果奖_申报人用表</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jc w:val="left"/>
        <w:rPr>
          <w:rFonts w:ascii="宋体" w:eastAsia="宋体" w:hAnsi="宋体" w:cs="宋体"/>
          <w:color w:val="3C3C3C"/>
          <w:kern w:val="0"/>
          <w:szCs w:val="21"/>
        </w:rPr>
      </w:pPr>
      <w:r w:rsidRPr="006A6DC3">
        <w:rPr>
          <w:rFonts w:ascii="宋体" w:eastAsia="宋体" w:hAnsi="宋体" w:cs="宋体" w:hint="eastAsia"/>
          <w:color w:val="3C3C3C"/>
          <w:kern w:val="0"/>
          <w:szCs w:val="21"/>
        </w:rPr>
        <w:t>附件3：江苏高校第十届哲学社会科学研究成果奖申报一览表</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jc w:val="right"/>
        <w:rPr>
          <w:rFonts w:ascii="宋体" w:eastAsia="宋体" w:hAnsi="宋体" w:cs="宋体"/>
          <w:color w:val="3C3C3C"/>
          <w:kern w:val="0"/>
          <w:szCs w:val="21"/>
        </w:rPr>
      </w:pPr>
      <w:r w:rsidRPr="006A6DC3">
        <w:rPr>
          <w:rFonts w:ascii="宋体" w:eastAsia="宋体" w:hAnsi="宋体" w:cs="宋体" w:hint="eastAsia"/>
          <w:color w:val="3C3C3C"/>
          <w:kern w:val="0"/>
          <w:szCs w:val="21"/>
        </w:rPr>
        <w:t>人文社科处</w:t>
      </w:r>
      <w:r w:rsidRPr="006A6DC3">
        <w:rPr>
          <w:rFonts w:ascii="宋体" w:eastAsia="宋体" w:hAnsi="宋体" w:cs="宋体"/>
          <w:color w:val="3C3C3C"/>
          <w:kern w:val="0"/>
          <w:szCs w:val="21"/>
        </w:rPr>
        <w:t xml:space="preserve"> </w:t>
      </w:r>
    </w:p>
    <w:p w:rsidR="006A6DC3" w:rsidRPr="006A6DC3" w:rsidRDefault="006A6DC3" w:rsidP="006A6DC3">
      <w:pPr>
        <w:widowControl/>
        <w:spacing w:before="100" w:beforeAutospacing="1" w:after="100" w:afterAutospacing="1"/>
        <w:jc w:val="right"/>
        <w:rPr>
          <w:rFonts w:ascii="宋体" w:eastAsia="宋体" w:hAnsi="宋体" w:cs="宋体"/>
          <w:color w:val="3C3C3C"/>
          <w:kern w:val="0"/>
          <w:szCs w:val="21"/>
        </w:rPr>
      </w:pPr>
      <w:r w:rsidRPr="006A6DC3">
        <w:rPr>
          <w:rFonts w:ascii="宋体" w:eastAsia="宋体" w:hAnsi="宋体" w:cs="宋体" w:hint="eastAsia"/>
          <w:color w:val="3C3C3C"/>
          <w:kern w:val="0"/>
          <w:szCs w:val="21"/>
        </w:rPr>
        <w:t>2016年4月11日</w:t>
      </w:r>
      <w:r w:rsidRPr="006A6DC3">
        <w:rPr>
          <w:rFonts w:ascii="宋体" w:eastAsia="宋体" w:hAnsi="宋体" w:cs="宋体"/>
          <w:color w:val="3C3C3C"/>
          <w:kern w:val="0"/>
          <w:szCs w:val="21"/>
        </w:rPr>
        <w:t xml:space="preserve"> </w:t>
      </w:r>
    </w:p>
    <w:p w:rsidR="00FB21E1" w:rsidRPr="006A6DC3" w:rsidRDefault="00FB21E1" w:rsidP="006A6DC3">
      <w:pPr>
        <w:rPr>
          <w:rFonts w:ascii="宋体" w:eastAsia="宋体" w:hAnsi="宋体"/>
          <w:szCs w:val="21"/>
        </w:rPr>
      </w:pPr>
    </w:p>
    <w:sectPr w:rsidR="00FB21E1" w:rsidRPr="006A6D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47"/>
    <w:rsid w:val="00100147"/>
    <w:rsid w:val="00601B81"/>
    <w:rsid w:val="006A6DC3"/>
    <w:rsid w:val="00E53BC5"/>
    <w:rsid w:val="00FB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6DC3"/>
    <w:rPr>
      <w:strike w:val="0"/>
      <w:dstrike w:val="0"/>
      <w:color w:val="3C3C3C"/>
      <w:u w:val="none"/>
      <w:effect w:val="none"/>
    </w:rPr>
  </w:style>
  <w:style w:type="paragraph" w:styleId="a4">
    <w:name w:val="Normal (Web)"/>
    <w:basedOn w:val="a"/>
    <w:uiPriority w:val="99"/>
    <w:semiHidden/>
    <w:unhideWhenUsed/>
    <w:rsid w:val="006A6DC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6DC3"/>
    <w:rPr>
      <w:strike w:val="0"/>
      <w:dstrike w:val="0"/>
      <w:color w:val="3C3C3C"/>
      <w:u w:val="none"/>
      <w:effect w:val="none"/>
    </w:rPr>
  </w:style>
  <w:style w:type="paragraph" w:styleId="a4">
    <w:name w:val="Normal (Web)"/>
    <w:basedOn w:val="a"/>
    <w:uiPriority w:val="99"/>
    <w:semiHidden/>
    <w:unhideWhenUsed/>
    <w:rsid w:val="006A6DC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93787">
      <w:bodyDiv w:val="1"/>
      <w:marLeft w:val="0"/>
      <w:marRight w:val="0"/>
      <w:marTop w:val="0"/>
      <w:marBottom w:val="0"/>
      <w:divBdr>
        <w:top w:val="none" w:sz="0" w:space="0" w:color="auto"/>
        <w:left w:val="none" w:sz="0" w:space="0" w:color="auto"/>
        <w:bottom w:val="none" w:sz="0" w:space="0" w:color="auto"/>
        <w:right w:val="none" w:sz="0" w:space="0" w:color="auto"/>
      </w:divBdr>
      <w:divsChild>
        <w:div w:id="1893999775">
          <w:marLeft w:val="0"/>
          <w:marRight w:val="0"/>
          <w:marTop w:val="0"/>
          <w:marBottom w:val="0"/>
          <w:divBdr>
            <w:top w:val="single" w:sz="6" w:space="0" w:color="E1E1E1"/>
            <w:left w:val="none" w:sz="0" w:space="0" w:color="auto"/>
            <w:bottom w:val="none" w:sz="0" w:space="0" w:color="auto"/>
            <w:right w:val="none" w:sz="0" w:space="0" w:color="auto"/>
          </w:divBdr>
        </w:div>
        <w:div w:id="19373274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30003;&#25253;&#34920;&#21644;&#27719;&#24635;&#34920;&#30005;&#23376;&#29256;&#35831;&#21457;&#33267;skc@yz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dc:creator>
  <cp:keywords/>
  <dc:description/>
  <cp:lastModifiedBy>uy</cp:lastModifiedBy>
  <cp:revision>3</cp:revision>
  <dcterms:created xsi:type="dcterms:W3CDTF">2016-04-13T02:04:00Z</dcterms:created>
  <dcterms:modified xsi:type="dcterms:W3CDTF">2016-04-13T09:47:00Z</dcterms:modified>
</cp:coreProperties>
</file>