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8323C" w14:textId="065F39DF" w:rsidR="005A40F2" w:rsidRDefault="00F21FE4" w:rsidP="00F21FE4">
      <w:pPr>
        <w:jc w:val="center"/>
      </w:pPr>
      <w:bookmarkStart w:id="0" w:name="_GoBack"/>
      <w:bookmarkEnd w:id="0"/>
      <w:r w:rsidRPr="00F21FE4">
        <w:rPr>
          <w:rFonts w:hint="eastAsia"/>
        </w:rPr>
        <w:t>关于申报</w:t>
      </w:r>
      <w:r w:rsidRPr="00F21FE4">
        <w:t>2020年度省社科</w:t>
      </w:r>
      <w:proofErr w:type="gramStart"/>
      <w:r w:rsidRPr="00F21FE4">
        <w:t>联重大</w:t>
      </w:r>
      <w:proofErr w:type="gramEnd"/>
      <w:r w:rsidRPr="00F21FE4">
        <w:t>应用研究课题的通知</w:t>
      </w:r>
    </w:p>
    <w:p w14:paraId="2101021E" w14:textId="77777777" w:rsidR="00F21FE4" w:rsidRDefault="00F21FE4" w:rsidP="00F21FE4">
      <w:r>
        <w:rPr>
          <w:rFonts w:hint="eastAsia"/>
        </w:rPr>
        <w:t>各相关学院、部门：</w:t>
      </w:r>
    </w:p>
    <w:p w14:paraId="3EBB0780" w14:textId="77777777" w:rsidR="00F21FE4" w:rsidRDefault="00F21FE4" w:rsidP="00F21FE4">
      <w:r>
        <w:rPr>
          <w:rFonts w:hint="eastAsia"/>
        </w:rPr>
        <w:t>为推动社科研究更好地为省委省政府决策服务，省社科联组织开展由省委省政府主要领导圈定的</w:t>
      </w:r>
      <w:r>
        <w:t>2020年度省社科</w:t>
      </w:r>
      <w:proofErr w:type="gramStart"/>
      <w:r>
        <w:t>联重大</w:t>
      </w:r>
      <w:proofErr w:type="gramEnd"/>
      <w:r>
        <w:t>应用课题研究。经请示省委宣传部同意，决定采取公开申报、专家评审、省社科联和省社科规划办联合立项形式组织开展课题研究。现将申报工作有关事项通知如下：</w:t>
      </w:r>
    </w:p>
    <w:p w14:paraId="281B81BC" w14:textId="77777777" w:rsidR="00F21FE4" w:rsidRDefault="00F21FE4" w:rsidP="00F21FE4">
      <w:r>
        <w:rPr>
          <w:rFonts w:hint="eastAsia"/>
        </w:rPr>
        <w:t>一、指导思想</w:t>
      </w:r>
    </w:p>
    <w:p w14:paraId="424CC0AB" w14:textId="77777777" w:rsidR="00F21FE4" w:rsidRDefault="00F21FE4" w:rsidP="00F21FE4">
      <w:r>
        <w:rPr>
          <w:rFonts w:hint="eastAsia"/>
        </w:rPr>
        <w:t>全面贯彻落</w:t>
      </w:r>
      <w:proofErr w:type="gramStart"/>
      <w:r>
        <w:rPr>
          <w:rFonts w:hint="eastAsia"/>
        </w:rPr>
        <w:t>实习近</w:t>
      </w:r>
      <w:proofErr w:type="gramEnd"/>
      <w:r>
        <w:rPr>
          <w:rFonts w:hint="eastAsia"/>
        </w:rPr>
        <w:t>平新时代中国特色社会主义思想和十九大、十九届二中、三中、四中全会精神，学习贯彻省委十三届七次全会、《中共江苏省委常委会</w:t>
      </w:r>
      <w:r>
        <w:t>2020年工作要点》和省“两会”精神，坚持围绕中心、服务大局，以江苏改革发展中重大实际问题为主攻方向，着力推出具有较高学术价值和决策参考价值的高水准研究成果，充分发挥思想库和智囊团作用。</w:t>
      </w:r>
    </w:p>
    <w:p w14:paraId="158842E1" w14:textId="77777777" w:rsidR="00F21FE4" w:rsidRDefault="00F21FE4" w:rsidP="00F21FE4">
      <w:r>
        <w:rPr>
          <w:rFonts w:hint="eastAsia"/>
        </w:rPr>
        <w:t>二、课题申报</w:t>
      </w:r>
    </w:p>
    <w:p w14:paraId="277A74A7" w14:textId="77777777" w:rsidR="00F21FE4" w:rsidRDefault="00F21FE4" w:rsidP="00F21FE4">
      <w:r>
        <w:t>1.申报要求：申报人应严格遵守学术道德和科研诚信，如实填写项目申报材料，不得将相同或相近研究内容重复申报社科项目。申报人应对选题有相当的研究基础，对现实情况有深入的了解。申报人应组建课题研究团队，认真设计课题研究方案。</w:t>
      </w:r>
    </w:p>
    <w:p w14:paraId="1FD9E603" w14:textId="77777777" w:rsidR="00F21FE4" w:rsidRDefault="00F21FE4" w:rsidP="00F21FE4">
      <w:r>
        <w:t>2.材料要求：4月9日前将填好的《江苏省重大应用研究课题申请书》（A3双面印制，中缝装订）一式4份报送至人文社科处，同时将电子版材料发送至邮箱skc@yzu.edu.cn。申报材料由学院统一汇总后提交。</w:t>
      </w:r>
    </w:p>
    <w:p w14:paraId="0559D58A" w14:textId="77777777" w:rsidR="00F21FE4" w:rsidRDefault="00F21FE4" w:rsidP="00F21FE4">
      <w:r>
        <w:rPr>
          <w:rFonts w:hint="eastAsia"/>
        </w:rPr>
        <w:t>三、成果要求</w:t>
      </w:r>
    </w:p>
    <w:p w14:paraId="6261B771" w14:textId="77777777" w:rsidR="00F21FE4" w:rsidRDefault="00F21FE4" w:rsidP="00F21FE4">
      <w:r>
        <w:t>1.主要内容。以实证研究和对策研究为主体，重在深入调研分析当前形势及问题现状，注重省际和国际比较研究，提出有针对性、操作性和前瞻性的对策思路和政策建议。</w:t>
      </w:r>
    </w:p>
    <w:p w14:paraId="59C75F9D" w14:textId="77777777" w:rsidR="00F21FE4" w:rsidRDefault="00F21FE4" w:rsidP="00F21FE4">
      <w:r>
        <w:t>2.成果形式。（1）每个课题须完成专报省委省政府领导决策参考的重要稿件1篇（5000字以内）。省社科联将以《决策参阅》形式报送省委省政府领导，课题组也可以通过其他有效渠道报送省委省政府领导。（2）课题最终成果为决策咨询研究报告（不少于2万字）。</w:t>
      </w:r>
    </w:p>
    <w:p w14:paraId="50ABE3A6" w14:textId="77777777" w:rsidR="00F21FE4" w:rsidRDefault="00F21FE4" w:rsidP="00F21FE4">
      <w:r>
        <w:rPr>
          <w:rFonts w:hint="eastAsia"/>
        </w:rPr>
        <w:t>四、课题结项</w:t>
      </w:r>
    </w:p>
    <w:p w14:paraId="6D493A6F" w14:textId="77777777" w:rsidR="00F21FE4" w:rsidRDefault="00F21FE4" w:rsidP="00F21FE4">
      <w:r>
        <w:t>1.</w:t>
      </w:r>
      <w:proofErr w:type="gramStart"/>
      <w:r>
        <w:t>结项材料</w:t>
      </w:r>
      <w:proofErr w:type="gramEnd"/>
      <w:r>
        <w:t>。课题组须填报《江苏省重大应用研究课题鉴定结项审批书》并</w:t>
      </w:r>
      <w:proofErr w:type="gramStart"/>
      <w:r>
        <w:t>附研究</w:t>
      </w:r>
      <w:proofErr w:type="gramEnd"/>
      <w:r>
        <w:t>报告和内容摘要（核心观点，3000字左右），均一式三份。</w:t>
      </w:r>
      <w:proofErr w:type="gramStart"/>
      <w:r>
        <w:t>课题结项材料</w:t>
      </w:r>
      <w:proofErr w:type="gramEnd"/>
      <w:r>
        <w:t>于12月31日前统一报送至省社科</w:t>
      </w:r>
      <w:proofErr w:type="gramStart"/>
      <w:r>
        <w:t>联科研</w:t>
      </w:r>
      <w:proofErr w:type="gramEnd"/>
      <w:r>
        <w:t>中心。</w:t>
      </w:r>
    </w:p>
    <w:p w14:paraId="2D539A14" w14:textId="77777777" w:rsidR="00F21FE4" w:rsidRDefault="00F21FE4" w:rsidP="00F21FE4">
      <w:r>
        <w:t>2.成果鉴定。研究成果由省社科联和省社科规划办共同组织专家评审结项。课题成果如获得省委省政府主要领导批示，可申请免予成果鉴定（作为重要参考依据）；课题成果未能刊登《决策参阅》等重要决策咨询刊物，不予结项。</w:t>
      </w:r>
    </w:p>
    <w:p w14:paraId="7B4ABE83" w14:textId="77777777" w:rsidR="00F21FE4" w:rsidRDefault="00F21FE4" w:rsidP="00F21FE4">
      <w:r>
        <w:rPr>
          <w:rFonts w:hint="eastAsia"/>
        </w:rPr>
        <w:t>五、课题管理</w:t>
      </w:r>
    </w:p>
    <w:p w14:paraId="7D7BB234" w14:textId="77777777" w:rsidR="00F21FE4" w:rsidRDefault="00F21FE4" w:rsidP="00F21FE4">
      <w:r>
        <w:rPr>
          <w:rFonts w:hint="eastAsia"/>
        </w:rPr>
        <w:t>省社科联负责对课题</w:t>
      </w:r>
      <w:proofErr w:type="gramStart"/>
      <w:r>
        <w:rPr>
          <w:rFonts w:hint="eastAsia"/>
        </w:rPr>
        <w:t>研究全</w:t>
      </w:r>
      <w:proofErr w:type="gramEnd"/>
      <w:r>
        <w:rPr>
          <w:rFonts w:hint="eastAsia"/>
        </w:rPr>
        <w:t>过程进行跟踪管理。</w:t>
      </w:r>
    </w:p>
    <w:p w14:paraId="0D707698" w14:textId="77777777" w:rsidR="00F21FE4" w:rsidRDefault="00F21FE4" w:rsidP="00F21FE4">
      <w:r>
        <w:t>1.课题开题。集中召开课题开题会，邀请有关专家作当前江苏经济社会发展形势报告；对课题内容和进度等进行研究部署。</w:t>
      </w:r>
    </w:p>
    <w:p w14:paraId="2E8268E1" w14:textId="77777777" w:rsidR="00F21FE4" w:rsidRDefault="00F21FE4" w:rsidP="00F21FE4">
      <w:r>
        <w:t>2.跟踪服务。课题研究期间，课题组要及时报送阶段性成果，省社科联通过学术研讨、成果交流等形式，积极服务课题研究成果转化。</w:t>
      </w:r>
    </w:p>
    <w:p w14:paraId="5BFE5A66" w14:textId="77777777" w:rsidR="00F21FE4" w:rsidRDefault="00F21FE4" w:rsidP="00F21FE4">
      <w:r>
        <w:t>3.成果应用。省社科联负责课题成果的编辑、报送，整理出版。</w:t>
      </w:r>
    </w:p>
    <w:p w14:paraId="47DEF304" w14:textId="77777777" w:rsidR="00F21FE4" w:rsidRDefault="00F21FE4" w:rsidP="00F21FE4">
      <w:r>
        <w:t>4.成果奖励。课题成果如获得省领导批示或产生重要社会影响，按照省社科联有关规定，给予一定奖励。</w:t>
      </w:r>
    </w:p>
    <w:p w14:paraId="4F1DB2E0" w14:textId="77777777" w:rsidR="00F21FE4" w:rsidRDefault="00F21FE4" w:rsidP="00F21FE4">
      <w:r>
        <w:rPr>
          <w:rFonts w:hint="eastAsia"/>
        </w:rPr>
        <w:t>六、其他事项</w:t>
      </w:r>
    </w:p>
    <w:p w14:paraId="41640DB9" w14:textId="77777777" w:rsidR="00F21FE4" w:rsidRDefault="00F21FE4" w:rsidP="00F21FE4">
      <w:r>
        <w:t>1.每项课题由省社科联资助研究经费8万元，经费使用参照《江苏省社会科学基金项目资金使用管理办法》。</w:t>
      </w:r>
    </w:p>
    <w:p w14:paraId="366F3D96" w14:textId="77777777" w:rsidR="00F21FE4" w:rsidRDefault="00F21FE4" w:rsidP="00F21FE4">
      <w:r>
        <w:t>2.省社科联将适时对项目进度执行与经费使用情况进行监督检查，组织协调并处理项目执行</w:t>
      </w:r>
      <w:r>
        <w:lastRenderedPageBreak/>
        <w:t>中有关问题，为课题研究提供高品质服务保障。</w:t>
      </w:r>
    </w:p>
    <w:p w14:paraId="649A72FD" w14:textId="77777777" w:rsidR="00F21FE4" w:rsidRDefault="00F21FE4" w:rsidP="00F21FE4">
      <w:r>
        <w:rPr>
          <w:rFonts w:hint="eastAsia"/>
        </w:rPr>
        <w:t>联系人：禹老师，联系电话：</w:t>
      </w:r>
      <w:r>
        <w:t>87977071</w:t>
      </w:r>
    </w:p>
    <w:p w14:paraId="143A4967" w14:textId="77777777" w:rsidR="00F21FE4" w:rsidRDefault="00F21FE4" w:rsidP="00F21FE4">
      <w:r>
        <w:t xml:space="preserve"> </w:t>
      </w:r>
    </w:p>
    <w:p w14:paraId="1B1EA0B4" w14:textId="77777777" w:rsidR="00F21FE4" w:rsidRDefault="00F21FE4" w:rsidP="00F21FE4">
      <w:r>
        <w:t xml:space="preserve"> </w:t>
      </w:r>
    </w:p>
    <w:p w14:paraId="0107DA48" w14:textId="77777777" w:rsidR="00F21FE4" w:rsidRDefault="00F21FE4" w:rsidP="00F21FE4">
      <w:r>
        <w:t xml:space="preserve">                                                                       人文社科处</w:t>
      </w:r>
    </w:p>
    <w:p w14:paraId="0E3BCEFF" w14:textId="254DBB2C" w:rsidR="00F21FE4" w:rsidRDefault="00F21FE4" w:rsidP="00F21FE4">
      <w:pPr>
        <w:rPr>
          <w:rFonts w:hint="eastAsia"/>
        </w:rPr>
      </w:pPr>
      <w:r>
        <w:t xml:space="preserve">                                                                      2020年3月24日</w:t>
      </w:r>
    </w:p>
    <w:sectPr w:rsidR="00F21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909"/>
    <w:rsid w:val="003B2909"/>
    <w:rsid w:val="005A40F2"/>
    <w:rsid w:val="00F2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62D92"/>
  <w15:chartTrackingRefBased/>
  <w15:docId w15:val="{3057A203-3806-4FEF-8388-72F662F4A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chuanjie zhang</dc:creator>
  <cp:keywords/>
  <dc:description/>
  <cp:lastModifiedBy>chuanjie zhang</cp:lastModifiedBy>
  <cp:revision>3</cp:revision>
  <dcterms:created xsi:type="dcterms:W3CDTF">2020-03-26T09:11:00Z</dcterms:created>
  <dcterms:modified xsi:type="dcterms:W3CDTF">2020-03-26T09:14:00Z</dcterms:modified>
</cp:coreProperties>
</file>