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32" w:rsidRPr="00B14332" w:rsidRDefault="00B14332" w:rsidP="00B14332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 w:rsidRPr="00B14332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附件</w:t>
      </w:r>
      <w:r w:rsidR="003E24FD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1</w:t>
      </w:r>
    </w:p>
    <w:p w:rsidR="00B14332" w:rsidRDefault="00B14332" w:rsidP="00B1433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</w:p>
    <w:p w:rsidR="00B14332" w:rsidRPr="00B14332" w:rsidRDefault="00B14332" w:rsidP="00B1433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 w:rsidRPr="00B14332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扬州大学通</w:t>
      </w:r>
      <w:proofErr w:type="gramStart"/>
      <w:r w:rsidRPr="00B14332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识核心</w:t>
      </w:r>
      <w:proofErr w:type="gramEnd"/>
      <w:r w:rsidRPr="00B14332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课程清单</w:t>
      </w:r>
    </w:p>
    <w:p w:rsidR="00B14332" w:rsidRDefault="00B14332" w:rsidP="00B14332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B14332" w:rsidRPr="00AC61A3" w:rsidRDefault="00B14332" w:rsidP="00B14332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C61A3">
        <w:rPr>
          <w:rFonts w:ascii="仿宋" w:eastAsia="仿宋" w:hAnsi="仿宋" w:cs="宋体" w:hint="eastAsia"/>
          <w:b/>
          <w:kern w:val="0"/>
          <w:sz w:val="28"/>
          <w:szCs w:val="28"/>
        </w:rPr>
        <w:t>A.人文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与社会科学</w:t>
      </w:r>
      <w:r w:rsidRPr="00AC61A3">
        <w:rPr>
          <w:rFonts w:ascii="仿宋" w:eastAsia="仿宋" w:hAnsi="仿宋" w:cs="宋体" w:hint="eastAsia"/>
          <w:b/>
          <w:kern w:val="0"/>
          <w:sz w:val="28"/>
          <w:szCs w:val="28"/>
        </w:rPr>
        <w:t>类</w:t>
      </w:r>
      <w:r w:rsidR="003E24FD">
        <w:rPr>
          <w:rFonts w:ascii="仿宋" w:eastAsia="仿宋" w:hAnsi="仿宋" w:cs="宋体" w:hint="eastAsia"/>
          <w:b/>
          <w:kern w:val="0"/>
          <w:sz w:val="28"/>
          <w:szCs w:val="28"/>
        </w:rPr>
        <w:t>课程：</w:t>
      </w:r>
    </w:p>
    <w:p w:rsidR="00B14332" w:rsidRPr="00AC61A3" w:rsidRDefault="00B14332" w:rsidP="00B1433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阅读、文史经典、诸子经典、经学传统、史学名著、古典诗文、现代文史名著、当代文学</w:t>
      </w:r>
      <w:r w:rsidRPr="00AC61A3">
        <w:rPr>
          <w:rFonts w:ascii="仿宋" w:eastAsia="仿宋" w:hAnsi="仿宋" w:hint="eastAsia"/>
          <w:sz w:val="28"/>
          <w:szCs w:val="28"/>
        </w:rPr>
        <w:t>、</w:t>
      </w: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社会科学经典导读、社会科学研究方法、政治与社会、经济与社会、法律与社会、传播与社会、社会调查、古希腊罗马文明、犹太基督教文明、西方现代文明、东亚文明、印度文明、西亚伊斯兰文明、文明比较与对话、形而上学与知识论问题、政治哲学与社会问题、艺术哲学与审美问题、宗教哲学与信仰问题、道德哲学与人生问题、科学哲学与认知问题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批判性思维与</w:t>
      </w:r>
      <w:r w:rsidR="00E10651">
        <w:rPr>
          <w:rFonts w:ascii="仿宋" w:eastAsia="仿宋" w:hAnsi="仿宋" w:cs="宋体" w:hint="eastAsia"/>
          <w:kern w:val="0"/>
          <w:sz w:val="28"/>
          <w:szCs w:val="28"/>
        </w:rPr>
        <w:t>认知</w:t>
      </w:r>
      <w:r w:rsidR="008D5B1D">
        <w:rPr>
          <w:rFonts w:ascii="仿宋" w:eastAsia="仿宋" w:hAnsi="仿宋" w:cs="宋体" w:hint="eastAsia"/>
          <w:kern w:val="0"/>
          <w:sz w:val="28"/>
          <w:szCs w:val="28"/>
        </w:rPr>
        <w:t>问题、哲学伦理与人文情怀、政治法律与公民意识、中外文化与世界视野、社会人生与生存智慧。</w:t>
      </w:r>
      <w:bookmarkStart w:id="0" w:name="_GoBack"/>
      <w:bookmarkEnd w:id="0"/>
    </w:p>
    <w:p w:rsidR="00B14332" w:rsidRPr="00AC61A3" w:rsidRDefault="00B14332" w:rsidP="00B14332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C61A3">
        <w:rPr>
          <w:rFonts w:ascii="仿宋" w:eastAsia="仿宋" w:hAnsi="仿宋" w:cs="宋体" w:hint="eastAsia"/>
          <w:b/>
          <w:kern w:val="0"/>
          <w:sz w:val="28"/>
          <w:szCs w:val="28"/>
        </w:rPr>
        <w:t>B.自然科学与工程技术类</w:t>
      </w:r>
      <w:r w:rsidR="00E10651">
        <w:rPr>
          <w:rFonts w:ascii="仿宋" w:eastAsia="仿宋" w:hAnsi="仿宋" w:cs="宋体" w:hint="eastAsia"/>
          <w:b/>
          <w:kern w:val="0"/>
          <w:sz w:val="28"/>
          <w:szCs w:val="28"/>
        </w:rPr>
        <w:t>课程：</w:t>
      </w:r>
    </w:p>
    <w:p w:rsidR="00B14332" w:rsidRPr="00AC61A3" w:rsidRDefault="00B14332" w:rsidP="00B14332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逻辑与数学思想、化学与社会文明、20世纪物理学、生命科学导论、生态文明、自然科学史、科学技术及其思想发展、工程技术及其文化、工程设计理念与方法、工程理念与技术创新、资源环境与可持续发展、宇宙新概念、博弈论、材料科学、数学建模</w:t>
      </w:r>
      <w:r w:rsidR="008D5B1D">
        <w:rPr>
          <w:rFonts w:ascii="仿宋" w:eastAsia="仿宋" w:hAnsi="仿宋" w:cs="宋体" w:hint="eastAsia"/>
          <w:kern w:val="0"/>
          <w:sz w:val="28"/>
          <w:szCs w:val="28"/>
        </w:rPr>
        <w:t>、科技发展与科学精神</w:t>
      </w: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B14332" w:rsidRPr="00AC61A3" w:rsidRDefault="00B14332" w:rsidP="00B14332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C61A3">
        <w:rPr>
          <w:rFonts w:ascii="仿宋" w:eastAsia="仿宋" w:hAnsi="仿宋" w:cs="宋体" w:hint="eastAsia"/>
          <w:b/>
          <w:kern w:val="0"/>
          <w:sz w:val="28"/>
          <w:szCs w:val="28"/>
        </w:rPr>
        <w:t>C.艺术类</w:t>
      </w:r>
      <w:r w:rsidR="00E10651">
        <w:rPr>
          <w:rFonts w:ascii="仿宋" w:eastAsia="仿宋" w:hAnsi="仿宋" w:cs="宋体" w:hint="eastAsia"/>
          <w:b/>
          <w:kern w:val="0"/>
          <w:sz w:val="28"/>
          <w:szCs w:val="28"/>
        </w:rPr>
        <w:t>课程：</w:t>
      </w:r>
    </w:p>
    <w:p w:rsidR="00A529E9" w:rsidRPr="00E53E79" w:rsidRDefault="00B14332" w:rsidP="00E53E79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C61A3">
        <w:rPr>
          <w:rFonts w:ascii="仿宋" w:eastAsia="仿宋" w:hAnsi="仿宋" w:cs="宋体"/>
          <w:kern w:val="0"/>
          <w:sz w:val="28"/>
          <w:szCs w:val="28"/>
        </w:rPr>
        <w:lastRenderedPageBreak/>
        <w:t>艺术导论</w:t>
      </w: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AC61A3">
        <w:rPr>
          <w:rFonts w:ascii="仿宋" w:eastAsia="仿宋" w:hAnsi="仿宋" w:cs="宋体"/>
          <w:kern w:val="0"/>
          <w:sz w:val="28"/>
          <w:szCs w:val="28"/>
        </w:rPr>
        <w:t>音乐鉴赏、美术鉴赏、戏剧鉴赏、舞蹈鉴赏、书法鉴赏、戏曲鉴赏、影视鉴赏、</w:t>
      </w: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陶艺与雕塑、诗文品读、表演艺术入门、器物文明与文化</w:t>
      </w:r>
      <w:r w:rsidR="008D5B1D">
        <w:rPr>
          <w:rFonts w:ascii="仿宋" w:eastAsia="仿宋" w:hAnsi="仿宋" w:cs="宋体" w:hint="eastAsia"/>
          <w:kern w:val="0"/>
          <w:sz w:val="28"/>
          <w:szCs w:val="28"/>
        </w:rPr>
        <w:t>、艺术活动与审美体验</w:t>
      </w:r>
      <w:r w:rsidRPr="00AC61A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sectPr w:rsidR="00A529E9" w:rsidRPr="00E53E79" w:rsidSect="009E59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B3" w:rsidRDefault="00F93EB3">
      <w:r>
        <w:separator/>
      </w:r>
    </w:p>
  </w:endnote>
  <w:endnote w:type="continuationSeparator" w:id="0">
    <w:p w:rsidR="00F93EB3" w:rsidRDefault="00F9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D1" w:rsidRDefault="001426A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5B1D" w:rsidRPr="008D5B1D">
      <w:rPr>
        <w:noProof/>
        <w:lang w:val="zh-CN"/>
      </w:rPr>
      <w:t>1</w:t>
    </w:r>
    <w:r>
      <w:fldChar w:fldCharType="end"/>
    </w:r>
  </w:p>
  <w:p w:rsidR="00DC2BD1" w:rsidRDefault="00F93E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B3" w:rsidRDefault="00F93EB3">
      <w:r>
        <w:separator/>
      </w:r>
    </w:p>
  </w:footnote>
  <w:footnote w:type="continuationSeparator" w:id="0">
    <w:p w:rsidR="00F93EB3" w:rsidRDefault="00F9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32"/>
    <w:rsid w:val="0000516B"/>
    <w:rsid w:val="001426AC"/>
    <w:rsid w:val="00205344"/>
    <w:rsid w:val="003E24FD"/>
    <w:rsid w:val="00405B21"/>
    <w:rsid w:val="008D5B1D"/>
    <w:rsid w:val="009A730F"/>
    <w:rsid w:val="00A529E9"/>
    <w:rsid w:val="00B14332"/>
    <w:rsid w:val="00B519BC"/>
    <w:rsid w:val="00E10651"/>
    <w:rsid w:val="00E53E79"/>
    <w:rsid w:val="00F9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14332"/>
    <w:rPr>
      <w:rFonts w:ascii="Calibri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14332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</Words>
  <Characters>433</Characters>
  <Application>Microsoft Office Word</Application>
  <DocSecurity>0</DocSecurity>
  <Lines>3</Lines>
  <Paragraphs>1</Paragraphs>
  <ScaleCrop>false</ScaleCrop>
  <Company>MS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cp:lastPrinted>2017-05-16T03:31:00Z</cp:lastPrinted>
  <dcterms:created xsi:type="dcterms:W3CDTF">2017-05-15T01:42:00Z</dcterms:created>
  <dcterms:modified xsi:type="dcterms:W3CDTF">2017-11-20T03:42:00Z</dcterms:modified>
</cp:coreProperties>
</file>