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42" w:rsidRDefault="00956177" w:rsidP="00956177">
      <w:pPr>
        <w:jc w:val="center"/>
      </w:pPr>
      <w:r>
        <w:t>关于</w:t>
      </w:r>
      <w:r>
        <w:t>2015</w:t>
      </w:r>
      <w:r>
        <w:t>年省社科基金后期资助项目申报工作的通知</w:t>
      </w:r>
    </w:p>
    <w:p w:rsidR="00956177" w:rsidRPr="00956177" w:rsidRDefault="00956177" w:rsidP="000B159A">
      <w:pPr>
        <w:pStyle w:val="a6"/>
      </w:pPr>
      <w:r w:rsidRPr="00956177">
        <w:t>各相关学院、部门：</w:t>
      </w:r>
      <w:r w:rsidRPr="00956177">
        <w:br/>
      </w:r>
      <w:r w:rsidRPr="00956177">
        <w:t xml:space="preserve">　　根据江苏省哲学社会科学规划办公室工作安排，</w:t>
      </w:r>
      <w:r w:rsidRPr="00956177">
        <w:t>2015</w:t>
      </w:r>
      <w:r w:rsidRPr="00956177">
        <w:t>年省社科基金后期资助项目开始受理申报，现将有关事项通知如下：</w:t>
      </w:r>
      <w:r w:rsidRPr="00956177">
        <w:br/>
      </w:r>
      <w:r w:rsidRPr="00956177">
        <w:t xml:space="preserve">　　一、项目类别</w:t>
      </w:r>
      <w:r w:rsidRPr="00956177">
        <w:br/>
      </w:r>
      <w:r w:rsidRPr="00956177">
        <w:t xml:space="preserve">　　省社科基金后期资助项目是省社科基金项目主要类别之一，与其他类别的省社科基金项目具有同等学术地位。</w:t>
      </w:r>
      <w:r w:rsidRPr="00956177">
        <w:br/>
      </w:r>
      <w:r w:rsidRPr="00956177">
        <w:t xml:space="preserve">　　二、资助范围</w:t>
      </w:r>
      <w:r w:rsidRPr="00956177">
        <w:br/>
      </w:r>
      <w:r w:rsidRPr="00956177">
        <w:t xml:space="preserve">　　省社科基金后期资助项目主要资助人文与社会科学基础研究的学术成果，以资助学术专著为主，也可资助少量学术译著、学术资料汇编和工具书等。论文及论文集、教材、研究报告、软件等暂不资助。博士研究生的毕业论文，须在通过答辩</w:t>
      </w:r>
      <w:r w:rsidRPr="00956177">
        <w:t>2</w:t>
      </w:r>
      <w:r w:rsidRPr="00956177">
        <w:t>年以后并经过较大修改方可申报。省社科基金后期资助项目所资助的成果应是基本完成（</w:t>
      </w:r>
      <w:r w:rsidRPr="00956177">
        <w:t>80%</w:t>
      </w:r>
      <w:r w:rsidRPr="00956177">
        <w:t>以上）并且尚未出版的中文书稿或学术资料汇编和工具书等，申报成果应具有原创性或开拓性，达到本学科领域先进水平。申报成果为国家社科基金项目、国家自然科学基金项目、国家出版基金项目、教育部重大课题攻关项目、教育部普通高校人文社会科学重点研究基地重大项目（</w:t>
      </w:r>
      <w:proofErr w:type="gramStart"/>
      <w:r w:rsidRPr="00956177">
        <w:t>含子项目</w:t>
      </w:r>
      <w:proofErr w:type="gramEnd"/>
      <w:r w:rsidRPr="00956177">
        <w:t>）、教育部后期资助项目、中国社会科学院重大课题以及省社科基金项目的成果，不得申报。</w:t>
      </w:r>
      <w:r w:rsidRPr="00956177">
        <w:br/>
      </w:r>
      <w:r w:rsidRPr="00956177">
        <w:t xml:space="preserve">　　三、结项、资助与出版等注意事项</w:t>
      </w:r>
      <w:r w:rsidRPr="00956177">
        <w:br/>
      </w:r>
      <w:r w:rsidRPr="00956177">
        <w:t xml:space="preserve">　　省社科基金后期资助项目的资助经费主要用于后续研究和出版。省社科基金后期资助项目立项后的继续研究经费，由项目负责人按规定自主使用并由单位财务部门管理；其余经费待验收合格后拨付用于出版资助并由省社科规划办统一管理。如申报评审过程中或立项后申请人擅自出版申报成果，将视为申报无效或终止立项协议，并按有关规定追回所拨经费。</w:t>
      </w:r>
      <w:r w:rsidRPr="00956177">
        <w:br/>
      </w:r>
      <w:r w:rsidRPr="00956177">
        <w:t xml:space="preserve">　　申报省社科基金后期资助项目并获得立项的书稿，可继续申报国家社科基金后期资助项目，如获得立项，项目负责人可选择国家社科基金项目立项并</w:t>
      </w:r>
      <w:proofErr w:type="gramStart"/>
      <w:r w:rsidRPr="00956177">
        <w:t>放弃省</w:t>
      </w:r>
      <w:proofErr w:type="gramEnd"/>
      <w:r w:rsidRPr="00956177">
        <w:t>社科基金后期资助项目</w:t>
      </w:r>
      <w:r w:rsidRPr="00956177">
        <w:t xml:space="preserve"> </w:t>
      </w:r>
      <w:r w:rsidRPr="00956177">
        <w:t>后续经费的资助。</w:t>
      </w:r>
      <w:r w:rsidRPr="00956177">
        <w:br/>
      </w:r>
      <w:r w:rsidRPr="00956177">
        <w:t xml:space="preserve">　　四、资助经费</w:t>
      </w:r>
      <w:r w:rsidRPr="00956177">
        <w:br/>
      </w:r>
      <w:r w:rsidRPr="00956177">
        <w:t xml:space="preserve">　　</w:t>
      </w:r>
      <w:r w:rsidRPr="00956177">
        <w:t>2015</w:t>
      </w:r>
      <w:r w:rsidRPr="00956177">
        <w:t>年省社科基金后期资助项目每项资助</w:t>
      </w:r>
      <w:r w:rsidRPr="00956177">
        <w:t>5</w:t>
      </w:r>
      <w:r w:rsidRPr="00956177">
        <w:t>万元。</w:t>
      </w:r>
      <w:r w:rsidRPr="00956177">
        <w:br/>
      </w:r>
      <w:r w:rsidRPr="00956177">
        <w:t xml:space="preserve">　　五、材料申报</w:t>
      </w:r>
      <w:r w:rsidRPr="00956177">
        <w:br/>
      </w:r>
      <w:r w:rsidRPr="00956177">
        <w:t xml:space="preserve">　　请各相关学院、部门精心安排、认真组织，做好</w:t>
      </w:r>
      <w:r w:rsidRPr="00956177">
        <w:t>2015</w:t>
      </w:r>
      <w:r w:rsidRPr="00956177">
        <w:t>年省社科基金后期资助项目的申报工作，及时报送申报材料。材料包括：申请书一式二份，活页一式三份，成果（书稿）三份。纸质及电子版申报材料（申请书及活页）截止时间：</w:t>
      </w:r>
      <w:r w:rsidRPr="00956177">
        <w:t>11</w:t>
      </w:r>
      <w:r w:rsidRPr="00956177">
        <w:t>月</w:t>
      </w:r>
      <w:r w:rsidRPr="00956177">
        <w:t>13</w:t>
      </w:r>
      <w:r w:rsidRPr="00956177">
        <w:t>日下午</w:t>
      </w:r>
      <w:r w:rsidRPr="00956177">
        <w:t>5</w:t>
      </w:r>
      <w:r w:rsidRPr="00956177">
        <w:t>：</w:t>
      </w:r>
      <w:r w:rsidRPr="00956177">
        <w:t>30</w:t>
      </w:r>
      <w:r w:rsidRPr="00956177">
        <w:t>之前送人文社科处，电子信箱</w:t>
      </w:r>
      <w:r w:rsidRPr="00956177">
        <w:t>skc@yzu.edu.cn.</w:t>
      </w:r>
      <w:r w:rsidRPr="00956177">
        <w:t>联系人：</w:t>
      </w:r>
      <w:proofErr w:type="gramStart"/>
      <w:r w:rsidRPr="00956177">
        <w:t>魏训鹏</w:t>
      </w:r>
      <w:proofErr w:type="gramEnd"/>
      <w:r w:rsidRPr="00956177">
        <w:t xml:space="preserve"> </w:t>
      </w:r>
      <w:r w:rsidRPr="00956177">
        <w:t>电话：</w:t>
      </w:r>
      <w:r w:rsidRPr="00956177">
        <w:t>87979369</w:t>
      </w:r>
      <w:r w:rsidRPr="00956177">
        <w:t>。</w:t>
      </w:r>
      <w:r w:rsidRPr="00956177">
        <w:t xml:space="preserve"> </w:t>
      </w:r>
      <w:r w:rsidRPr="00956177">
        <w:br/>
      </w:r>
      <w:r w:rsidRPr="00956177">
        <w:t xml:space="preserve">　　特此通知</w:t>
      </w:r>
      <w:r w:rsidRPr="00956177">
        <w:t xml:space="preserve"> </w:t>
      </w:r>
      <w:r w:rsidRPr="00956177">
        <w:br/>
      </w:r>
      <w:r w:rsidRPr="00956177">
        <w:br/>
      </w:r>
      <w:proofErr w:type="gramStart"/>
      <w:r w:rsidRPr="00956177">
        <w:t xml:space="preserve">　　　　　　　　　　　　　　　　　　　　　　　　　　　　</w:t>
      </w:r>
      <w:proofErr w:type="gramEnd"/>
      <w:r w:rsidRPr="00956177">
        <w:t xml:space="preserve"> </w:t>
      </w:r>
      <w:r w:rsidRPr="00956177">
        <w:t>扬州大学人文社科处</w:t>
      </w:r>
      <w:r w:rsidRPr="00956177">
        <w:t xml:space="preserve"> </w:t>
      </w:r>
      <w:r w:rsidRPr="00956177">
        <w:br/>
      </w:r>
      <w:proofErr w:type="gramStart"/>
      <w:r w:rsidRPr="00956177">
        <w:t xml:space="preserve">　　　　　　　　　　　　　　　　　　　　　　　　　</w:t>
      </w:r>
      <w:proofErr w:type="gramEnd"/>
      <w:r w:rsidR="0087747C">
        <w:rPr>
          <w:rFonts w:hint="eastAsia"/>
        </w:rPr>
        <w:t xml:space="preserve"> </w:t>
      </w:r>
      <w:bookmarkStart w:id="0" w:name="_GoBack"/>
      <w:bookmarkEnd w:id="0"/>
      <w:r w:rsidRPr="00956177">
        <w:t xml:space="preserve">　　</w:t>
      </w:r>
      <w:proofErr w:type="gramStart"/>
      <w:r w:rsidRPr="00956177">
        <w:t xml:space="preserve">　</w:t>
      </w:r>
      <w:proofErr w:type="gramEnd"/>
      <w:r w:rsidRPr="00956177">
        <w:t>2015</w:t>
      </w:r>
      <w:r w:rsidRPr="00956177">
        <w:t>年</w:t>
      </w:r>
      <w:r w:rsidRPr="00956177">
        <w:t>10</w:t>
      </w:r>
      <w:r w:rsidRPr="00956177">
        <w:t>月</w:t>
      </w:r>
      <w:r w:rsidRPr="00956177">
        <w:t>23</w:t>
      </w:r>
      <w:r w:rsidRPr="00956177">
        <w:t>日</w:t>
      </w:r>
      <w:r w:rsidRPr="00956177">
        <w:br/>
      </w:r>
      <w:r>
        <w:rPr>
          <w:noProof/>
          <w:color w:val="0000FF"/>
        </w:rPr>
        <w:drawing>
          <wp:inline distT="0" distB="0" distL="0" distR="0" wp14:anchorId="3CF90BD8" wp14:editId="39481F55">
            <wp:extent cx="2552700" cy="457200"/>
            <wp:effectExtent l="0" t="0" r="0" b="0"/>
            <wp:docPr id="1" name="图片 1" descr="http://bgxt.yzu.edu.cn/ioas/tzinfo.nsf/07deaacf990bd124482569850029adcc/63951e9cb0b51e5448257ee900454737/rtf/0.2790?OpenElement&amp;FieldElemFormat=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gxt.yzu.edu.cn/ioas/tzinfo.nsf/07deaacf990bd124482569850029adcc/63951e9cb0b51e5448257ee900454737/rtf/0.2790?OpenElement&amp;FieldElemFormat=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457200"/>
                    </a:xfrm>
                    <a:prstGeom prst="rect">
                      <a:avLst/>
                    </a:prstGeom>
                    <a:noFill/>
                    <a:ln>
                      <a:noFill/>
                    </a:ln>
                  </pic:spPr>
                </pic:pic>
              </a:graphicData>
            </a:graphic>
          </wp:inline>
        </w:drawing>
      </w:r>
    </w:p>
    <w:p w:rsidR="00956177" w:rsidRPr="00956177" w:rsidRDefault="00956177"/>
    <w:sectPr w:rsidR="00956177" w:rsidRPr="009561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2E1" w:rsidRDefault="00A472E1" w:rsidP="00956177">
      <w:r>
        <w:separator/>
      </w:r>
    </w:p>
  </w:endnote>
  <w:endnote w:type="continuationSeparator" w:id="0">
    <w:p w:rsidR="00A472E1" w:rsidRDefault="00A472E1" w:rsidP="0095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2E1" w:rsidRDefault="00A472E1" w:rsidP="00956177">
      <w:r>
        <w:separator/>
      </w:r>
    </w:p>
  </w:footnote>
  <w:footnote w:type="continuationSeparator" w:id="0">
    <w:p w:rsidR="00A472E1" w:rsidRDefault="00A472E1" w:rsidP="00956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B"/>
    <w:rsid w:val="000B159A"/>
    <w:rsid w:val="00355842"/>
    <w:rsid w:val="003A181B"/>
    <w:rsid w:val="0087747C"/>
    <w:rsid w:val="00956177"/>
    <w:rsid w:val="00A472E1"/>
    <w:rsid w:val="00E61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1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6177"/>
    <w:rPr>
      <w:sz w:val="18"/>
      <w:szCs w:val="18"/>
    </w:rPr>
  </w:style>
  <w:style w:type="paragraph" w:styleId="a4">
    <w:name w:val="footer"/>
    <w:basedOn w:val="a"/>
    <w:link w:val="Char0"/>
    <w:uiPriority w:val="99"/>
    <w:unhideWhenUsed/>
    <w:rsid w:val="00956177"/>
    <w:pPr>
      <w:tabs>
        <w:tab w:val="center" w:pos="4153"/>
        <w:tab w:val="right" w:pos="8306"/>
      </w:tabs>
      <w:snapToGrid w:val="0"/>
      <w:jc w:val="left"/>
    </w:pPr>
    <w:rPr>
      <w:sz w:val="18"/>
      <w:szCs w:val="18"/>
    </w:rPr>
  </w:style>
  <w:style w:type="character" w:customStyle="1" w:styleId="Char0">
    <w:name w:val="页脚 Char"/>
    <w:basedOn w:val="a0"/>
    <w:link w:val="a4"/>
    <w:uiPriority w:val="99"/>
    <w:rsid w:val="00956177"/>
    <w:rPr>
      <w:sz w:val="18"/>
      <w:szCs w:val="18"/>
    </w:rPr>
  </w:style>
  <w:style w:type="paragraph" w:styleId="a5">
    <w:name w:val="Balloon Text"/>
    <w:basedOn w:val="a"/>
    <w:link w:val="Char1"/>
    <w:uiPriority w:val="99"/>
    <w:semiHidden/>
    <w:unhideWhenUsed/>
    <w:rsid w:val="00956177"/>
    <w:rPr>
      <w:sz w:val="18"/>
      <w:szCs w:val="18"/>
    </w:rPr>
  </w:style>
  <w:style w:type="character" w:customStyle="1" w:styleId="Char1">
    <w:name w:val="批注框文本 Char"/>
    <w:basedOn w:val="a0"/>
    <w:link w:val="a5"/>
    <w:uiPriority w:val="99"/>
    <w:semiHidden/>
    <w:rsid w:val="00956177"/>
    <w:rPr>
      <w:sz w:val="18"/>
      <w:szCs w:val="18"/>
    </w:rPr>
  </w:style>
  <w:style w:type="paragraph" w:styleId="a6">
    <w:name w:val="No Spacing"/>
    <w:uiPriority w:val="1"/>
    <w:qFormat/>
    <w:rsid w:val="000B159A"/>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1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6177"/>
    <w:rPr>
      <w:sz w:val="18"/>
      <w:szCs w:val="18"/>
    </w:rPr>
  </w:style>
  <w:style w:type="paragraph" w:styleId="a4">
    <w:name w:val="footer"/>
    <w:basedOn w:val="a"/>
    <w:link w:val="Char0"/>
    <w:uiPriority w:val="99"/>
    <w:unhideWhenUsed/>
    <w:rsid w:val="00956177"/>
    <w:pPr>
      <w:tabs>
        <w:tab w:val="center" w:pos="4153"/>
        <w:tab w:val="right" w:pos="8306"/>
      </w:tabs>
      <w:snapToGrid w:val="0"/>
      <w:jc w:val="left"/>
    </w:pPr>
    <w:rPr>
      <w:sz w:val="18"/>
      <w:szCs w:val="18"/>
    </w:rPr>
  </w:style>
  <w:style w:type="character" w:customStyle="1" w:styleId="Char0">
    <w:name w:val="页脚 Char"/>
    <w:basedOn w:val="a0"/>
    <w:link w:val="a4"/>
    <w:uiPriority w:val="99"/>
    <w:rsid w:val="00956177"/>
    <w:rPr>
      <w:sz w:val="18"/>
      <w:szCs w:val="18"/>
    </w:rPr>
  </w:style>
  <w:style w:type="paragraph" w:styleId="a5">
    <w:name w:val="Balloon Text"/>
    <w:basedOn w:val="a"/>
    <w:link w:val="Char1"/>
    <w:uiPriority w:val="99"/>
    <w:semiHidden/>
    <w:unhideWhenUsed/>
    <w:rsid w:val="00956177"/>
    <w:rPr>
      <w:sz w:val="18"/>
      <w:szCs w:val="18"/>
    </w:rPr>
  </w:style>
  <w:style w:type="character" w:customStyle="1" w:styleId="Char1">
    <w:name w:val="批注框文本 Char"/>
    <w:basedOn w:val="a0"/>
    <w:link w:val="a5"/>
    <w:uiPriority w:val="99"/>
    <w:semiHidden/>
    <w:rsid w:val="00956177"/>
    <w:rPr>
      <w:sz w:val="18"/>
      <w:szCs w:val="18"/>
    </w:rPr>
  </w:style>
  <w:style w:type="paragraph" w:styleId="a6">
    <w:name w:val="No Spacing"/>
    <w:uiPriority w:val="1"/>
    <w:qFormat/>
    <w:rsid w:val="000B159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57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bgxt.yzu.edu.cn/ioas/tzinfo.nsf/07deaacf990bd124482569850029adcc/63951e9cb0b51e5448257ee900454737/$FILE/_42euqq4ubqk9sl88jp7jh7fu62etvi4ttu09rlsojord17lua2fbfk4ufto9s9fojp7l17hvb2f5ei_.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dc:creator>
  <cp:keywords/>
  <dc:description/>
  <cp:lastModifiedBy>uy</cp:lastModifiedBy>
  <cp:revision>4</cp:revision>
  <dcterms:created xsi:type="dcterms:W3CDTF">2015-10-26T05:56:00Z</dcterms:created>
  <dcterms:modified xsi:type="dcterms:W3CDTF">2015-10-28T05:01:00Z</dcterms:modified>
</cp:coreProperties>
</file>