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center"/>
        <w:rPr>
          <w:rFonts w:ascii="微软雅黑" w:hAnsi="微软雅黑" w:eastAsia="微软雅黑" w:cs="微软雅黑"/>
          <w:color w:val="000000"/>
          <w:sz w:val="33"/>
          <w:szCs w:val="33"/>
        </w:rPr>
      </w:pPr>
      <w:r>
        <w:rPr>
          <w:rFonts w:ascii="微软雅黑" w:hAnsi="微软雅黑" w:eastAsia="微软雅黑" w:cs="微软雅黑"/>
          <w:color w:val="000000"/>
          <w:sz w:val="33"/>
          <w:szCs w:val="33"/>
        </w:rPr>
        <w:t>关于组织申报中国大运河研究院2020年度开放课题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center"/>
        <w:rPr>
          <w:rFonts w:ascii="宋体" w:hAnsi="宋体" w:eastAsia="宋体" w:cs="宋体"/>
          <w:color w:val="000000"/>
          <w:sz w:val="33"/>
          <w:szCs w:val="33"/>
        </w:rPr>
      </w:pPr>
      <w:r>
        <w:rPr>
          <w:rFonts w:ascii="微软雅黑" w:hAnsi="微软雅黑" w:eastAsia="微软雅黑" w:cs="微软雅黑"/>
          <w:color w:val="000000"/>
          <w:sz w:val="33"/>
          <w:szCs w:val="33"/>
        </w:rPr>
        <w:t>的通知</w:t>
      </w:r>
      <w:r>
        <w:rPr>
          <w:rFonts w:ascii="宋体" w:hAnsi="宋体" w:eastAsia="宋体" w:cs="宋体"/>
          <w:color w:val="000000"/>
          <w:sz w:val="33"/>
          <w:szCs w:val="33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各有关单位、部门：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扬州大学中国大运河研究院在前期征集和专家咨询的基础上，编制了“中国大运河研究院2020年度开放课题选题指南”（附件1），欢迎校内外专家和研究人员踊跃申报。现将有关事项通知如下：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申报要求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开放课题的申报和管理相关事宜，按照《扬州大学中国大运河研究院开放课题管理办法》（附件2）执行。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申请者原则上须根据“扬州大学中国大运河研究院2020年度开放课题选题指南”精准确定研究题目，也可选择其他有重要决策咨询价值的课题。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选题切口要小，小中见大，不宜大而空泛。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二、申报原则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课题负责人原则上只能申报一个课题，且不能作为课题组成员参加其他课题的申请。课题组成员不能同时参加三个以上（含三个）课题的申请。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三、研究周期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课题原则须在签订合同后8个月内完成，特殊情况不超过1年。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四、资助经费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课题根据不同等级资助经费一般为1-3万元。课题经费分两次下拔：研究协议签定后拨付50%，课题结项后再拨付50%。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课题经费按扬州大学科研经费管理的相关办法执行。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五、课题结项要求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必须按期结项。课题结项需要符合《扬州大学中国大运河研究院开放课题管理办法》中规定的结项要求研究院组织专家对课题最终成果进行结项评审。评审结论分为3类：同意结项、修改完善后予以结项、不予结项。不能按期结项课题的经费不再拨付，并追回已拨经费，课题负责人3年内不得申报研究院开放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六、材料及时间要求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课题申请书（附件3）一式三份，用A4纸正反打印，加盖所在单位公章后送至或邮寄至中国大运河研究院，并提交电子版。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截止时间：2020年11月20日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联系地址：江苏省扬州市大学南路88号扬州大学中国大运河研究院（荷花池校区教学主楼605办公室）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    编：225009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 系 人：刘铭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联系电话：0514--87976982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电子信箱：007460@yzu.edu.cn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</w:rPr>
        <w:t>扬州大学中国大运河研究院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600" w:hanging="5600" w:hangingChars="20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                               2020年11月5日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li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v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t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de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port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ms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do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men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F493"/>
    <w:multiLevelType w:val="singleLevel"/>
    <w:tmpl w:val="1852F4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D7AD8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4D7AD8"/>
      <w:u w:val="none"/>
    </w:rPr>
  </w:style>
  <w:style w:type="character" w:styleId="9">
    <w:name w:val="HTML Cod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uiPriority w:val="0"/>
    <w:rPr>
      <w:rFonts w:ascii="Consolas" w:hAnsi="Consolas" w:eastAsia="Consolas" w:cs="Consolas"/>
      <w:sz w:val="21"/>
      <w:szCs w:val="21"/>
      <w:bdr w:val="none" w:color="auto" w:sz="0" w:space="0"/>
    </w:rPr>
  </w:style>
  <w:style w:type="character" w:styleId="11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ant-radio+*"/>
    <w:basedOn w:val="4"/>
    <w:uiPriority w:val="0"/>
  </w:style>
  <w:style w:type="character" w:customStyle="1" w:styleId="13">
    <w:name w:val="ant-select-tree-checkbox2"/>
    <w:basedOn w:val="4"/>
    <w:uiPriority w:val="0"/>
  </w:style>
  <w:style w:type="character" w:customStyle="1" w:styleId="14">
    <w:name w:val="hover19"/>
    <w:basedOn w:val="4"/>
    <w:uiPriority w:val="0"/>
    <w:rPr>
      <w:color w:val="009DFF"/>
    </w:rPr>
  </w:style>
  <w:style w:type="character" w:customStyle="1" w:styleId="15">
    <w:name w:val="hover20"/>
    <w:basedOn w:val="4"/>
    <w:uiPriority w:val="0"/>
    <w:rPr>
      <w:color w:val="009DFF"/>
    </w:rPr>
  </w:style>
  <w:style w:type="character" w:customStyle="1" w:styleId="16">
    <w:name w:val="ant-tree-iconele"/>
    <w:basedOn w:val="4"/>
    <w:uiPriority w:val="0"/>
    <w:rPr>
      <w:bdr w:val="none" w:color="auto" w:sz="0" w:space="0"/>
    </w:rPr>
  </w:style>
  <w:style w:type="character" w:customStyle="1" w:styleId="17">
    <w:name w:val="ant-select-tree-iconele"/>
    <w:basedOn w:val="4"/>
    <w:uiPriority w:val="0"/>
    <w:rPr>
      <w:bdr w:val="none" w:color="auto" w:sz="0" w:space="0"/>
    </w:rPr>
  </w:style>
  <w:style w:type="character" w:customStyle="1" w:styleId="18">
    <w:name w:val="ant-select-tree-switcher"/>
    <w:basedOn w:val="4"/>
    <w:uiPriority w:val="0"/>
    <w:rPr>
      <w:bdr w:val="none" w:color="auto" w:sz="0" w:space="0"/>
    </w:rPr>
  </w:style>
  <w:style w:type="character" w:customStyle="1" w:styleId="19">
    <w:name w:val="ant-tree-checkbox"/>
    <w:basedOn w:val="4"/>
    <w:uiPriority w:val="0"/>
  </w:style>
  <w:style w:type="character" w:customStyle="1" w:styleId="20">
    <w:name w:val="ant-tree-switcher6"/>
    <w:basedOn w:val="4"/>
    <w:uiPriority w:val="0"/>
    <w:rPr>
      <w:bdr w:val="none" w:color="auto" w:sz="0" w:space="0"/>
    </w:rPr>
  </w:style>
  <w:style w:type="character" w:customStyle="1" w:styleId="21">
    <w:name w:val="button"/>
    <w:basedOn w:val="4"/>
    <w:uiPriority w:val="0"/>
  </w:style>
  <w:style w:type="character" w:customStyle="1" w:styleId="22">
    <w:name w:val="wea-thumbnails-doc-content-subtitle"/>
    <w:basedOn w:val="4"/>
    <w:uiPriority w:val="0"/>
    <w:rPr>
      <w:color w:val="9A9A9A"/>
    </w:rPr>
  </w:style>
  <w:style w:type="character" w:customStyle="1" w:styleId="23">
    <w:name w:val="first-child2"/>
    <w:basedOn w:val="4"/>
    <w:uiPriority w:val="0"/>
    <w:rPr>
      <w:sz w:val="13"/>
      <w:szCs w:val="1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2020-11-09T07:31:24Z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