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313" w:afterLines="100" w:afterAutospacing="0" w:line="420" w:lineRule="exact"/>
        <w:jc w:val="center"/>
        <w:textAlignment w:val="auto"/>
        <w:rPr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第九届全国高校数字艺术设计大赛作品提交及上传流程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rPr>
          <w:rStyle w:val="8"/>
          <w:b w:val="0"/>
        </w:rPr>
        <w:t>一、操作系统</w:t>
      </w:r>
      <w:r>
        <w:t> 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请在</w:t>
      </w:r>
      <w:r>
        <w:rPr>
          <w:rStyle w:val="8"/>
          <w:b w:val="0"/>
        </w:rPr>
        <w:t>电脑端</w:t>
      </w:r>
      <w:r>
        <w:t>使用最新版</w:t>
      </w:r>
      <w:r>
        <w:rPr>
          <w:rStyle w:val="8"/>
          <w:b w:val="0"/>
        </w:rPr>
        <w:t>谷歌浏览器</w:t>
      </w:r>
      <w:r>
        <w:t>完成（其他浏览器若内核版本过低会出现不兼容）</w:t>
      </w:r>
      <w:bookmarkStart w:id="0" w:name="_GoBack"/>
      <w:bookmarkEnd w:id="0"/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rPr>
          <w:rStyle w:val="8"/>
          <w:b w:val="0"/>
        </w:rPr>
        <w:t>二、 整体说明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1、作品提交平台，由“未来设计师全球大学生艺术设计作品管理及展示云平台”提供，参赛期间学校可免费使用。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2、参赛由每个参赛单位集中、统一最终提交。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3、作品提交工作，化整为零，按照以下流程：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rPr>
          <w:rStyle w:val="8"/>
          <w:b w:val="0"/>
        </w:rPr>
        <w:t>“学生注册→学生上传→教师审核→教师统一提交→组委会审核”</w:t>
      </w:r>
      <w:r>
        <w:t>的流程。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4、优点：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1）学生上传，教师审核，减轻比赛负责老师的工作量</w:t>
      </w:r>
      <w:r>
        <w:rPr>
          <w:rFonts w:hint="eastAsia"/>
        </w:rPr>
        <w:t>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2）作品统计，由系统自动完成，避免出错</w:t>
      </w:r>
      <w:r>
        <w:rPr>
          <w:rFonts w:hint="eastAsia"/>
        </w:rPr>
        <w:t>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3）作品编码：系统自动生成，避免出错，提高效率</w:t>
      </w:r>
      <w:r>
        <w:rPr>
          <w:rFonts w:hint="eastAsia"/>
        </w:rPr>
        <w:t>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4）作品保管：比赛期间，学校可在系统上集中、智能、高校、按分类管理作品</w:t>
      </w:r>
      <w:r>
        <w:rPr>
          <w:rFonts w:hint="eastAsia"/>
        </w:rPr>
        <w:t>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5）作品展示：比赛期间，学校可以选择作品点击“公有云发布”，面向全球展示作品（比赛期间免费试用）</w:t>
      </w:r>
      <w:r>
        <w:rPr>
          <w:rFonts w:hint="eastAsia"/>
        </w:rPr>
        <w:t>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5、时间节点：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参赛学生/老师个人上传：2021年6月20日17点截止</w:t>
      </w:r>
      <w:r>
        <w:rPr>
          <w:rStyle w:val="8"/>
          <w:b w:val="0"/>
        </w:rPr>
        <w:t>（截止后关闭上传通道）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负责教师审核提交：2021年6月30日17点截止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rPr>
          <w:rStyle w:val="8"/>
          <w:b w:val="0"/>
        </w:rPr>
        <w:t>注：以下特别赛事时间进程不同步于其他常规赛事：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rPr>
          <w:rStyle w:val="8"/>
          <w:b w:val="0"/>
          <w:u w:val="single"/>
        </w:rPr>
        <w:t>“寻访红色记忆·传承红船精神”红色主题赛事：4月30日截止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开幕赛-大赛海报征集（教师专项）：已结束。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迷你世界游戏开发命题：</w:t>
      </w:r>
      <w:r>
        <w:rPr>
          <w:spacing w:val="23"/>
        </w:rPr>
        <w:t>已结束</w:t>
      </w:r>
      <w:r>
        <w:t>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rPr>
          <w:rStyle w:val="8"/>
          <w:b w:val="0"/>
        </w:rPr>
        <w:t>三、参赛师生上传作品流程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1：登录大赛官网：</w:t>
      </w:r>
      <w:r>
        <w:fldChar w:fldCharType="begin"/>
      </w:r>
      <w:r>
        <w:instrText xml:space="preserve"> HYPERLINK "http://www.ncda.org.cn/" </w:instrText>
      </w:r>
      <w:r>
        <w:fldChar w:fldCharType="separate"/>
      </w:r>
      <w:r>
        <w:rPr>
          <w:rStyle w:val="8"/>
          <w:b w:val="0"/>
          <w:u w:val="single"/>
        </w:rPr>
        <w:t>www.ncda.org.cn</w:t>
      </w:r>
      <w:r>
        <w:rPr>
          <w:rStyle w:val="8"/>
          <w:b w:val="0"/>
          <w:u w:val="single"/>
        </w:rPr>
        <w:fldChar w:fldCharType="end"/>
      </w:r>
      <w:r>
        <w:t>，点击作品提交按钮。</w:t>
      </w:r>
      <w: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矩形 19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图片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fMlnTSAAAAAwEAAA8AAAAA&#10;AAAAAQAgAAAAIgAAAGRycy9kb3ducmV2LnhtbFBLAQIUABQAAAAIAIdO4kC1mrO+GgIAACAEAAAO&#10;AAAAAAAAAAEAIAAAACEBAABkcnMvZTJvRG9jLnhtbFBLBQYAAAAABgAGAFkBAACt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2：点击“注册”按钮（不用输入信息）</w:t>
      </w:r>
      <w:r>
        <w:rPr>
          <w:rFonts w:hint="eastAsia"/>
        </w:rPr>
        <w:t>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3：输入个人信息，参赛院校ID向负责老师获取，完成注册（填写ID后自动显示对应学校，请仔细核对学校名称）</w:t>
      </w:r>
      <w:r>
        <w:rPr>
          <w:rFonts w:hint="eastAsia"/>
        </w:rPr>
        <w:t>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（注：ID由</w:t>
      </w:r>
      <w:r>
        <w:rPr>
          <w:rStyle w:val="8"/>
          <w:b w:val="0"/>
        </w:rPr>
        <w:t>校方负责教师</w:t>
      </w:r>
      <w:r>
        <w:t>统一报名注册获取）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4：登录后，点击“上传作品”</w:t>
      </w:r>
      <w:r>
        <w:rPr>
          <w:rFonts w:hint="eastAsia"/>
        </w:rPr>
        <w:t>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5：选择参赛类别，填写作品相关信息，上传作品文件。请务必仔细填写，相关信息将打印在证书上，提交截止后</w:t>
      </w:r>
      <w:r>
        <w:rPr>
          <w:rStyle w:val="8"/>
          <w:b w:val="0"/>
        </w:rPr>
        <w:t>不可修改</w:t>
      </w:r>
      <w:r>
        <w:t>作者及指导教师信息。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6：等待负责老师审批</w:t>
      </w:r>
      <w:r>
        <w:rPr>
          <w:rFonts w:hint="eastAsia"/>
        </w:rPr>
        <w:t>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rPr>
          <w:rStyle w:val="8"/>
          <w:b w:val="0"/>
        </w:rPr>
        <w:t>四、院系负责教师操作流程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1：登录大赛官网：</w:t>
      </w:r>
      <w:r>
        <w:fldChar w:fldCharType="begin"/>
      </w:r>
      <w:r>
        <w:instrText xml:space="preserve"> HYPERLINK "http://www.ncda.org.cn/" </w:instrText>
      </w:r>
      <w:r>
        <w:fldChar w:fldCharType="separate"/>
      </w:r>
      <w:r>
        <w:rPr>
          <w:rStyle w:val="8"/>
          <w:b w:val="0"/>
          <w:u w:val="single"/>
        </w:rPr>
        <w:t>www.ncda.org.cn</w:t>
      </w:r>
      <w:r>
        <w:rPr>
          <w:rStyle w:val="8"/>
          <w:b w:val="0"/>
          <w:u w:val="single"/>
        </w:rPr>
        <w:fldChar w:fldCharType="end"/>
      </w:r>
      <w:r>
        <w:t>，点击作品提交按钮。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2：点击账号登录，</w:t>
      </w:r>
      <w:r>
        <w:rPr>
          <w:rStyle w:val="8"/>
          <w:b w:val="0"/>
        </w:rPr>
        <w:t>后台管理账号由组委会提供（无需负责老师注册）</w:t>
      </w:r>
      <w:r>
        <w:t>，若未收到请及时联系组委会。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3：登录后，点击“管理作品</w:t>
      </w:r>
      <w:r>
        <w:rPr>
          <w:rFonts w:hint="eastAsia"/>
        </w:rPr>
        <w:t>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4：导入教师信息</w:t>
      </w:r>
      <w:r>
        <w:rPr>
          <w:rFonts w:hint="eastAsia"/>
        </w:rPr>
        <w:t>。</w:t>
      </w:r>
    </w:p>
    <w:p>
      <w:pPr>
        <w:pStyle w:val="5"/>
        <w:spacing w:before="0" w:beforeAutospacing="0" w:after="0" w:afterAutospacing="0" w:line="420" w:lineRule="exact"/>
        <w:ind w:firstLine="480" w:firstLineChars="200"/>
        <w:rPr>
          <w:bCs/>
        </w:rPr>
      </w:pPr>
      <w:r>
        <w:t>为确保学生填写指导教师信息准确，管理账号可选择批量导入教师信息供学生直接选择。指导教师信息将出现在获奖信息及证书上，请仔细核查。</w:t>
      </w:r>
      <w:r>
        <w:rPr>
          <w:rStyle w:val="8"/>
          <w:b w:val="0"/>
        </w:rPr>
        <w:t>(如不选择导入，学生提交时亦可自行填写指导教师)</w:t>
      </w:r>
      <w:r>
        <w:rPr>
          <w:rFonts w:hint="eastAsia"/>
          <w:bCs/>
        </w:rPr>
        <w:t>。</w:t>
      </w:r>
      <w:r>
        <w:t>完成信息导入之后，参赛学生上传作品时可直接选择指导教师无需填写。同时导入的教师信息将自动生成账号， 教师登录可个人参赛也可查看指导的学生作品。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5：可查看本院/系提交的作品情况</w:t>
      </w:r>
      <w:r>
        <w:rPr>
          <w:rFonts w:hint="eastAsia"/>
        </w:rPr>
        <w:t>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6：点击作品标题可查看作品</w:t>
      </w:r>
      <w:r>
        <w:rPr>
          <w:rFonts w:hint="eastAsia"/>
        </w:rPr>
        <w:t>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7：点击</w:t>
      </w:r>
      <w:r>
        <w:rPr>
          <w:rStyle w:val="8"/>
          <w:b w:val="0"/>
        </w:rPr>
        <w:t>通过审核</w:t>
      </w:r>
      <w:r>
        <w:t>→</w:t>
      </w:r>
      <w:r>
        <w:rPr>
          <w:rStyle w:val="8"/>
          <w:b w:val="0"/>
        </w:rPr>
        <w:t>提交参赛</w:t>
      </w:r>
      <w:r>
        <w:t>，即完成参赛流程（务必点击</w:t>
      </w:r>
      <w:r>
        <w:rPr>
          <w:rStyle w:val="8"/>
          <w:b w:val="0"/>
        </w:rPr>
        <w:t>两个</w:t>
      </w:r>
      <w:r>
        <w:t>按钮）</w:t>
      </w:r>
      <w:r>
        <w:rPr>
          <w:rFonts w:hint="eastAsia"/>
        </w:rPr>
        <w:t>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8：批量审核提交方法：状态栏选择“待审核”及“作品类别”批量勾选作品后，点击批量审核按钮状态栏再次选择“审核通过”及“相应作品类别”，勾选审核通过的作品，点击批量参赛即完成参赛。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9：完成全部提交参赛内容后，点击导出参赛信息表按钮，可下载统计表（可供学院核对信息）</w:t>
      </w:r>
      <w:r>
        <w:rPr>
          <w:rFonts w:hint="eastAsia"/>
        </w:rPr>
        <w:t>。</w:t>
      </w:r>
    </w:p>
    <w:p>
      <w:pPr>
        <w:pStyle w:val="5"/>
        <w:spacing w:before="0" w:beforeAutospacing="0" w:after="0" w:afterAutospacing="0" w:line="420" w:lineRule="exact"/>
        <w:ind w:firstLine="480" w:firstLineChars="200"/>
      </w:pPr>
      <w:r>
        <w:t>10：完成所有提交流程并核对信息确认无误后，若参赛作品中有&lt;</w:t>
      </w:r>
      <w:r>
        <w:rPr>
          <w:rStyle w:val="8"/>
          <w:b w:val="0"/>
        </w:rPr>
        <w:t>非命题类</w:t>
      </w:r>
      <w:r>
        <w:t>&gt;作品，需缴纳参赛费用。点击“参赛费清单”，系统将自动计算生成清单。如需发票，请及时在系统内完成登记。</w:t>
      </w:r>
    </w:p>
    <w:p>
      <w:pPr>
        <w:pStyle w:val="5"/>
        <w:spacing w:before="0" w:beforeAutospacing="0" w:after="0" w:afterAutospacing="0" w:line="420" w:lineRule="exact"/>
        <w:ind w:firstLine="480" w:firstLineChars="200"/>
        <w:jc w:val="center"/>
      </w:pPr>
    </w:p>
    <w:p>
      <w:pPr>
        <w:spacing w:line="42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0A"/>
    <w:rsid w:val="000834F7"/>
    <w:rsid w:val="0021227A"/>
    <w:rsid w:val="00343385"/>
    <w:rsid w:val="008C1E4D"/>
    <w:rsid w:val="00A82F42"/>
    <w:rsid w:val="00D60A13"/>
    <w:rsid w:val="00F91A0A"/>
    <w:rsid w:val="5DFA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rFonts w:eastAsia="宋体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eastAsia="宋体"/>
      <w:sz w:val="18"/>
      <w:szCs w:val="18"/>
    </w:rPr>
  </w:style>
  <w:style w:type="character" w:customStyle="1" w:styleId="11">
    <w:name w:val="标题 2 字符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Pe8.net</Company>
  <Pages>1</Pages>
  <Words>212</Words>
  <Characters>1212</Characters>
  <Lines>10</Lines>
  <Paragraphs>2</Paragraphs>
  <TotalTime>13</TotalTime>
  <ScaleCrop>false</ScaleCrop>
  <LinksUpToDate>false</LinksUpToDate>
  <CharactersWithSpaces>1422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2021-05-17T10:16:00Z</dcterms:created>
  <dc:creator>未定义</dc:creator>
  <cp:lastModifiedBy>admin</cp:lastModifiedBy>
  <dcterms:modified xsi:type="dcterms:W3CDTF">2021-05-27T09:59:55Z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D6010691390F48CA80DCBDE1A4ED5365</vt:lpwstr>
  </property>
</Properties>
</file>