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1C1" w:rsidRPr="00F021C1" w:rsidRDefault="00F021C1" w:rsidP="00F021C1">
      <w:pPr>
        <w:widowControl/>
        <w:spacing w:before="100" w:beforeAutospacing="1" w:after="100" w:afterAutospacing="1" w:line="390" w:lineRule="atLeast"/>
        <w:jc w:val="center"/>
        <w:rPr>
          <w:rFonts w:ascii="宋体" w:eastAsia="宋体" w:hAnsi="宋体" w:cs="宋体"/>
          <w:color w:val="000000"/>
          <w:kern w:val="0"/>
          <w:sz w:val="32"/>
          <w:szCs w:val="32"/>
        </w:rPr>
      </w:pPr>
      <w:bookmarkStart w:id="0" w:name="_GoBack"/>
      <w:r w:rsidRPr="00F021C1">
        <w:rPr>
          <w:rFonts w:hint="eastAsia"/>
          <w:b/>
          <w:bCs/>
          <w:color w:val="000000"/>
          <w:sz w:val="32"/>
          <w:szCs w:val="32"/>
        </w:rPr>
        <w:t>关于开展专业技术二级岗位聘用人选推荐工作的通知</w:t>
      </w:r>
      <w:bookmarkEnd w:id="0"/>
    </w:p>
    <w:p w:rsidR="00F021C1" w:rsidRPr="00F021C1" w:rsidRDefault="00F021C1" w:rsidP="00F021C1">
      <w:pPr>
        <w:widowControl/>
        <w:spacing w:line="520" w:lineRule="exact"/>
        <w:jc w:val="left"/>
        <w:rPr>
          <w:rFonts w:asciiTheme="minorEastAsia" w:hAnsiTheme="minorEastAsia" w:cs="宋体"/>
          <w:color w:val="000000"/>
          <w:kern w:val="0"/>
          <w:sz w:val="28"/>
          <w:szCs w:val="28"/>
        </w:rPr>
      </w:pPr>
      <w:r w:rsidRPr="00F021C1">
        <w:rPr>
          <w:rFonts w:asciiTheme="minorEastAsia" w:hAnsiTheme="minorEastAsia" w:cs="宋体" w:hint="eastAsia"/>
          <w:color w:val="000000"/>
          <w:kern w:val="0"/>
          <w:sz w:val="28"/>
          <w:szCs w:val="28"/>
        </w:rPr>
        <w:t>各学院：</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根据《省人力资源社会保障厅关于做好2020年事业单位专业技术二级岗位聘用资格申报工作的通知》（苏</w:t>
      </w:r>
      <w:proofErr w:type="gramStart"/>
      <w:r w:rsidRPr="00F021C1">
        <w:rPr>
          <w:rFonts w:asciiTheme="minorEastAsia" w:hAnsiTheme="minorEastAsia" w:cs="宋体" w:hint="eastAsia"/>
          <w:color w:val="000000"/>
          <w:kern w:val="0"/>
          <w:sz w:val="28"/>
          <w:szCs w:val="28"/>
        </w:rPr>
        <w:t>人社函</w:t>
      </w:r>
      <w:proofErr w:type="gramEnd"/>
      <w:r w:rsidRPr="00F021C1">
        <w:rPr>
          <w:rFonts w:asciiTheme="minorEastAsia" w:hAnsiTheme="minorEastAsia" w:cs="宋体" w:hint="eastAsia"/>
          <w:color w:val="000000"/>
          <w:kern w:val="0"/>
          <w:sz w:val="28"/>
          <w:szCs w:val="28"/>
        </w:rPr>
        <w:t>〔2020〕281号）《关于开展省属高校专业技术二三级岗位聘用人选推荐评审工作的通知》（</w:t>
      </w:r>
      <w:proofErr w:type="gramStart"/>
      <w:r w:rsidRPr="00F021C1">
        <w:rPr>
          <w:rFonts w:asciiTheme="minorEastAsia" w:hAnsiTheme="minorEastAsia" w:cs="宋体" w:hint="eastAsia"/>
          <w:color w:val="000000"/>
          <w:kern w:val="0"/>
          <w:sz w:val="28"/>
          <w:szCs w:val="28"/>
        </w:rPr>
        <w:t>苏教办</w:t>
      </w:r>
      <w:proofErr w:type="gramEnd"/>
      <w:r w:rsidRPr="00F021C1">
        <w:rPr>
          <w:rFonts w:asciiTheme="minorEastAsia" w:hAnsiTheme="minorEastAsia" w:cs="宋体" w:hint="eastAsia"/>
          <w:color w:val="000000"/>
          <w:kern w:val="0"/>
          <w:sz w:val="28"/>
          <w:szCs w:val="28"/>
        </w:rPr>
        <w:t>人〔2016〕2号）和《关于进一步做好事业单位专业技术二级岗位聘用条件认定申报工作的通知》（苏</w:t>
      </w:r>
      <w:proofErr w:type="gramStart"/>
      <w:r w:rsidRPr="00F021C1">
        <w:rPr>
          <w:rFonts w:asciiTheme="minorEastAsia" w:hAnsiTheme="minorEastAsia" w:cs="宋体" w:hint="eastAsia"/>
          <w:color w:val="000000"/>
          <w:kern w:val="0"/>
          <w:sz w:val="28"/>
          <w:szCs w:val="28"/>
        </w:rPr>
        <w:t>人社发</w:t>
      </w:r>
      <w:proofErr w:type="gramEnd"/>
      <w:r w:rsidRPr="00F021C1">
        <w:rPr>
          <w:rFonts w:asciiTheme="minorEastAsia" w:hAnsiTheme="minorEastAsia" w:cs="宋体" w:hint="eastAsia"/>
          <w:color w:val="000000"/>
          <w:kern w:val="0"/>
          <w:sz w:val="28"/>
          <w:szCs w:val="28"/>
        </w:rPr>
        <w:t>〔2014〕85号）文件精神，学校将组织开展专业技术二级岗位聘用人选推荐工作，现将有关事项通知如下：</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一、推荐范围和条件</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1.申报人员应是热爱祖国，拥护党的基本路线和方针政策，遵纪守法，作风正派，学风优良，恪守诚信，认真履职，甘于献身科研事业，成绩显著，具有良好的职业道德和较强的学术领导能力，聘用在事业单位正高级专业技术岗位的正式工作人员。</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2.申报人员应具备正高级专业技术职务资格。</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3.参照《江苏省事业单位专业技术二级岗位管理办法（试行）》（苏</w:t>
      </w:r>
      <w:proofErr w:type="gramStart"/>
      <w:r w:rsidRPr="00F021C1">
        <w:rPr>
          <w:rFonts w:asciiTheme="minorEastAsia" w:hAnsiTheme="minorEastAsia" w:cs="宋体" w:hint="eastAsia"/>
          <w:color w:val="000000"/>
          <w:kern w:val="0"/>
          <w:sz w:val="28"/>
          <w:szCs w:val="28"/>
        </w:rPr>
        <w:t>人社发</w:t>
      </w:r>
      <w:proofErr w:type="gramEnd"/>
      <w:r w:rsidRPr="00F021C1">
        <w:rPr>
          <w:rFonts w:asciiTheme="minorEastAsia" w:hAnsiTheme="minorEastAsia" w:cs="宋体" w:hint="eastAsia"/>
          <w:color w:val="000000"/>
          <w:kern w:val="0"/>
          <w:sz w:val="28"/>
          <w:szCs w:val="28"/>
        </w:rPr>
        <w:t>〔2011〕161号）（见附件1）中规定的专业技术二级岗位申报竞聘条件。</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4.申报人员年龄不超过60周岁（截至2020年10月）。</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正高级专业技术职务任职年限按足年计算，计算时间截至2020年9月30日；所涉及到的业绩、成果等均是任正高级专业技术职务以来获得的。</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二、推荐程序</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按个人申请、学院审核推荐、职能部门审核、学校组织资格评议和推荐、在人事处网站公示等程序，最终确定推荐人选。学校在</w:t>
      </w:r>
      <w:r w:rsidRPr="00F021C1">
        <w:rPr>
          <w:rFonts w:asciiTheme="minorEastAsia" w:hAnsiTheme="minorEastAsia" w:cs="宋体" w:hint="eastAsia"/>
          <w:color w:val="000000"/>
          <w:kern w:val="0"/>
          <w:sz w:val="28"/>
          <w:szCs w:val="28"/>
        </w:rPr>
        <w:lastRenderedPageBreak/>
        <w:t>专业技术二级岗位设置范围内，坚持标准推荐合适人选，宁缺毋滥。</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三、材料要求</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根据苏</w:t>
      </w:r>
      <w:proofErr w:type="gramStart"/>
      <w:r w:rsidRPr="00F021C1">
        <w:rPr>
          <w:rFonts w:asciiTheme="minorEastAsia" w:hAnsiTheme="minorEastAsia" w:cs="宋体" w:hint="eastAsia"/>
          <w:color w:val="000000"/>
          <w:kern w:val="0"/>
          <w:sz w:val="28"/>
          <w:szCs w:val="28"/>
        </w:rPr>
        <w:t>人社发</w:t>
      </w:r>
      <w:proofErr w:type="gramEnd"/>
      <w:r w:rsidRPr="00F021C1">
        <w:rPr>
          <w:rFonts w:asciiTheme="minorEastAsia" w:hAnsiTheme="minorEastAsia" w:cs="宋体" w:hint="eastAsia"/>
          <w:color w:val="000000"/>
          <w:kern w:val="0"/>
          <w:sz w:val="28"/>
          <w:szCs w:val="28"/>
        </w:rPr>
        <w:t>〔2014〕85号 文件要求，规范申报材料。汇</w:t>
      </w:r>
      <w:r w:rsidRPr="00F021C1">
        <w:rPr>
          <w:rFonts w:asciiTheme="minorEastAsia" w:hAnsiTheme="minorEastAsia" w:cs="宋体" w:hint="eastAsia"/>
          <w:b/>
          <w:bCs/>
          <w:color w:val="000000"/>
          <w:kern w:val="0"/>
          <w:sz w:val="28"/>
          <w:szCs w:val="28"/>
        </w:rPr>
        <w:t>总表中申报条件罗列应简明扼要，名称、单位、时间、等次、排序等基本要素齐全；表格填写的内容，均须附有相关证明材料，项目（课题）原则上必须结项，并</w:t>
      </w:r>
      <w:proofErr w:type="gramStart"/>
      <w:r w:rsidRPr="00F021C1">
        <w:rPr>
          <w:rFonts w:asciiTheme="minorEastAsia" w:hAnsiTheme="minorEastAsia" w:cs="宋体" w:hint="eastAsia"/>
          <w:b/>
          <w:bCs/>
          <w:color w:val="000000"/>
          <w:kern w:val="0"/>
          <w:sz w:val="28"/>
          <w:szCs w:val="28"/>
        </w:rPr>
        <w:t>附结项</w:t>
      </w:r>
      <w:proofErr w:type="gramEnd"/>
      <w:r w:rsidRPr="00F021C1">
        <w:rPr>
          <w:rFonts w:asciiTheme="minorEastAsia" w:hAnsiTheme="minorEastAsia" w:cs="宋体" w:hint="eastAsia"/>
          <w:b/>
          <w:bCs/>
          <w:color w:val="000000"/>
          <w:kern w:val="0"/>
          <w:sz w:val="28"/>
          <w:szCs w:val="28"/>
        </w:rPr>
        <w:t>（结题）证明，每套表格和附件内容必须统一；保密项目、课题及成果等应有相关证明</w:t>
      </w:r>
      <w:r w:rsidRPr="00F021C1">
        <w:rPr>
          <w:rFonts w:asciiTheme="minorEastAsia" w:hAnsiTheme="minorEastAsia" w:cs="宋体" w:hint="eastAsia"/>
          <w:color w:val="000000"/>
          <w:kern w:val="0"/>
          <w:sz w:val="28"/>
          <w:szCs w:val="28"/>
        </w:rPr>
        <w:t>。具体材料包括：</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1.《江苏省事业单位专业技术二级岗位聘用条件认定申报人选推荐情况一览表》（见附件2，一式一份，用标准A3纸打印，同时报送电子版）。</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2.《江苏省事业单位专业技术二级岗位聘用条件认定申报表》（见附件3，一式三份，A4纸打印单独装订，同时提供电子版及2寸电子版照片）。</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3.附件材料。提供能反映申请人业绩、成果、获奖等情况的有效证明材料复印件（凡表格中所填写的内容，均须附相关证明材料；项目、获奖、</w:t>
      </w:r>
      <w:proofErr w:type="gramStart"/>
      <w:r w:rsidRPr="00F021C1">
        <w:rPr>
          <w:rFonts w:asciiTheme="minorEastAsia" w:hAnsiTheme="minorEastAsia" w:cs="宋体" w:hint="eastAsia"/>
          <w:color w:val="000000"/>
          <w:kern w:val="0"/>
          <w:sz w:val="28"/>
          <w:szCs w:val="28"/>
        </w:rPr>
        <w:t>结项证明</w:t>
      </w:r>
      <w:proofErr w:type="gramEnd"/>
      <w:r w:rsidRPr="00F021C1">
        <w:rPr>
          <w:rFonts w:asciiTheme="minorEastAsia" w:hAnsiTheme="minorEastAsia" w:cs="宋体" w:hint="eastAsia"/>
          <w:color w:val="000000"/>
          <w:kern w:val="0"/>
          <w:sz w:val="28"/>
          <w:szCs w:val="28"/>
        </w:rPr>
        <w:t xml:space="preserve">等材料须报相关职能部门审核，并在纸质《专业技术二级岗位竞聘条件审核表》（见附件4）对应业绩栏后审核签字，并加盖部门公章；论文收录情况、影响因子等均须附由图书馆出具的查证报告）。 </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附件材料装订成册，与申报表分别装订；报送材料要求装袋，做到一人一袋，材料袋封面和材料目录请见附件3。</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请将以上申报材料于</w:t>
      </w:r>
      <w:r w:rsidRPr="00F021C1">
        <w:rPr>
          <w:rFonts w:asciiTheme="minorEastAsia" w:hAnsiTheme="minorEastAsia" w:cs="宋体" w:hint="eastAsia"/>
          <w:b/>
          <w:bCs/>
          <w:color w:val="000000"/>
          <w:kern w:val="0"/>
          <w:sz w:val="28"/>
          <w:szCs w:val="28"/>
        </w:rPr>
        <w:t>11月10日（周二）前</w:t>
      </w:r>
      <w:r w:rsidRPr="00F021C1">
        <w:rPr>
          <w:rFonts w:asciiTheme="minorEastAsia" w:hAnsiTheme="minorEastAsia" w:cs="宋体" w:hint="eastAsia"/>
          <w:color w:val="000000"/>
          <w:kern w:val="0"/>
          <w:sz w:val="28"/>
          <w:szCs w:val="28"/>
        </w:rPr>
        <w:t>报送人事处人事科。联系人：施俊、韩育志；联系电话：87971876；邮箱:rsk@yzu.edu.cn。</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lastRenderedPageBreak/>
        <w:t>    特此通知</w:t>
      </w: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p>
    <w:p w:rsidR="00F021C1" w:rsidRPr="00F021C1" w:rsidRDefault="00F021C1" w:rsidP="00F021C1">
      <w:pPr>
        <w:widowControl/>
        <w:spacing w:line="520" w:lineRule="exact"/>
        <w:jc w:val="left"/>
        <w:rPr>
          <w:rFonts w:asciiTheme="minorEastAsia" w:hAnsiTheme="minorEastAsia" w:cs="宋体" w:hint="eastAsia"/>
          <w:color w:val="000000"/>
          <w:kern w:val="0"/>
          <w:sz w:val="28"/>
          <w:szCs w:val="28"/>
        </w:rPr>
      </w:pPr>
      <w:r w:rsidRPr="00F021C1">
        <w:rPr>
          <w:rFonts w:asciiTheme="minorEastAsia" w:hAnsiTheme="minorEastAsia" w:cs="宋体" w:hint="eastAsia"/>
          <w:color w:val="000000"/>
          <w:kern w:val="0"/>
          <w:sz w:val="28"/>
          <w:szCs w:val="28"/>
        </w:rPr>
        <w:t>                                  </w:t>
      </w:r>
      <w:r>
        <w:rPr>
          <w:rFonts w:asciiTheme="minorEastAsia" w:hAnsiTheme="minorEastAsia" w:cs="宋体"/>
          <w:color w:val="000000"/>
          <w:kern w:val="0"/>
          <w:sz w:val="28"/>
          <w:szCs w:val="28"/>
        </w:rPr>
        <w:t xml:space="preserve">                               </w:t>
      </w:r>
      <w:r w:rsidRPr="00F021C1">
        <w:rPr>
          <w:rFonts w:asciiTheme="minorEastAsia" w:hAnsiTheme="minorEastAsia" w:cs="宋体" w:hint="eastAsia"/>
          <w:color w:val="000000"/>
          <w:kern w:val="0"/>
          <w:sz w:val="28"/>
          <w:szCs w:val="28"/>
        </w:rPr>
        <w:t xml:space="preserve"> 人 事 处</w:t>
      </w:r>
    </w:p>
    <w:p w:rsidR="00A0183B" w:rsidRPr="00F021C1" w:rsidRDefault="00F021C1" w:rsidP="00F021C1">
      <w:pPr>
        <w:spacing w:line="520" w:lineRule="exact"/>
        <w:rPr>
          <w:rFonts w:asciiTheme="minorEastAsia" w:hAnsiTheme="minorEastAsia"/>
          <w:sz w:val="28"/>
          <w:szCs w:val="28"/>
        </w:rPr>
      </w:pPr>
      <w:r w:rsidRPr="00F021C1">
        <w:rPr>
          <w:rFonts w:asciiTheme="minorEastAsia" w:hAnsiTheme="minorEastAsia" w:cs="宋体" w:hint="eastAsia"/>
          <w:color w:val="000000"/>
          <w:kern w:val="0"/>
          <w:sz w:val="28"/>
          <w:szCs w:val="28"/>
        </w:rPr>
        <w:t>    </w:t>
      </w:r>
      <w:r>
        <w:rPr>
          <w:rFonts w:asciiTheme="minorEastAsia" w:hAnsiTheme="minorEastAsia" w:cs="宋体"/>
          <w:color w:val="000000"/>
          <w:kern w:val="0"/>
          <w:sz w:val="28"/>
          <w:szCs w:val="28"/>
        </w:rPr>
        <w:t xml:space="preserve">                          </w:t>
      </w:r>
      <w:r w:rsidRPr="00F021C1">
        <w:rPr>
          <w:rFonts w:asciiTheme="minorEastAsia" w:hAnsiTheme="minorEastAsia" w:cs="宋体" w:hint="eastAsia"/>
          <w:color w:val="000000"/>
          <w:kern w:val="0"/>
          <w:sz w:val="28"/>
          <w:szCs w:val="28"/>
        </w:rPr>
        <w:t>   2020年11月7日</w:t>
      </w:r>
    </w:p>
    <w:sectPr w:rsidR="00A0183B" w:rsidRPr="00F02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63"/>
    <w:rsid w:val="00596163"/>
    <w:rsid w:val="00A0183B"/>
    <w:rsid w:val="00F0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8C5C4-5116-4CC8-BA77-809BCE2E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1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2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766256">
      <w:bodyDiv w:val="1"/>
      <w:marLeft w:val="0"/>
      <w:marRight w:val="0"/>
      <w:marTop w:val="0"/>
      <w:marBottom w:val="0"/>
      <w:divBdr>
        <w:top w:val="none" w:sz="0" w:space="0" w:color="auto"/>
        <w:left w:val="none" w:sz="0" w:space="0" w:color="auto"/>
        <w:bottom w:val="none" w:sz="0" w:space="0" w:color="auto"/>
        <w:right w:val="none" w:sz="0" w:space="0" w:color="auto"/>
      </w:divBdr>
      <w:divsChild>
        <w:div w:id="848787253">
          <w:marLeft w:val="0"/>
          <w:marRight w:val="0"/>
          <w:marTop w:val="0"/>
          <w:marBottom w:val="0"/>
          <w:divBdr>
            <w:top w:val="none" w:sz="0" w:space="0" w:color="auto"/>
            <w:left w:val="none" w:sz="0" w:space="0" w:color="auto"/>
            <w:bottom w:val="none" w:sz="0" w:space="0" w:color="auto"/>
            <w:right w:val="none" w:sz="0" w:space="0" w:color="auto"/>
          </w:divBdr>
          <w:divsChild>
            <w:div w:id="11940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2020-11-07T05:57:00Z</dcterms:created>
  <dcterms:modified xsi:type="dcterms:W3CDTF">2020-11-07T06:01:00Z</dcterms:modified>
</cp:coreProperties>
</file>