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sz w:val="32"/>
          <w:szCs w:val="32"/>
        </w:rPr>
      </w:pPr>
    </w:p>
    <w:p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扬州大学文学院2021年班主任自荐表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30"/>
        <w:gridCol w:w="885"/>
        <w:gridCol w:w="660"/>
        <w:gridCol w:w="1302"/>
        <w:gridCol w:w="1248"/>
        <w:gridCol w:w="88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  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 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    贯</w:t>
            </w:r>
          </w:p>
        </w:tc>
        <w:tc>
          <w:tcPr>
            <w:tcW w:w="93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毕业学校</w:t>
            </w:r>
          </w:p>
        </w:tc>
        <w:tc>
          <w:tcPr>
            <w:tcW w:w="130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  <w:tc>
          <w:tcPr>
            <w:tcW w:w="191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手机号码</w:t>
            </w:r>
          </w:p>
        </w:tc>
        <w:tc>
          <w:tcPr>
            <w:tcW w:w="2475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0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QQ</w:t>
            </w:r>
          </w:p>
        </w:tc>
        <w:tc>
          <w:tcPr>
            <w:tcW w:w="3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教研室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2020—2021学年第二学期每周教学工作量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管理工作经历（含学生干部任职经历）</w:t>
            </w:r>
          </w:p>
        </w:tc>
        <w:tc>
          <w:tcPr>
            <w:tcW w:w="694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5" w:hRule="atLeast"/>
        </w:trPr>
        <w:tc>
          <w:tcPr>
            <w:tcW w:w="8517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自荐理由陈述</w:t>
            </w:r>
          </w:p>
          <w:p>
            <w:pPr>
              <w:jc w:val="left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517" w:type="dxa"/>
            <w:gridSpan w:val="8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教研室意见：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8517" w:type="dxa"/>
            <w:gridSpan w:val="8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517" w:type="dxa"/>
            <w:gridSpan w:val="8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班级类型：2020级本科生转专业班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2021-01-12T03:15:33Z</dcterms:created>
  <dc:creator>admin</dc:creator>
  <cp:lastModifiedBy>高老师今天不上课</cp:lastModifiedBy>
  <dcterms:modified xsi:type="dcterms:W3CDTF">2021-01-12T03:15:42Z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