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color w:val="3C3C3C"/>
          <w:sz w:val="33"/>
          <w:szCs w:val="33"/>
        </w:rPr>
      </w:pPr>
      <w:r>
        <w:rPr>
          <w:rFonts w:hint="eastAsia" w:ascii="宋体" w:hAnsi="宋体" w:eastAsia="宋体" w:cs="宋体"/>
          <w:color w:val="3C3C3C"/>
          <w:sz w:val="33"/>
          <w:szCs w:val="33"/>
        </w:rPr>
        <w:t>关于申报第二届江苏省人力资源社会保障优秀科研成果的通知</w:t>
      </w:r>
    </w:p>
    <w:p>
      <w:pPr>
        <w:pStyle w:val="2"/>
        <w:keepNext w:val="0"/>
        <w:keepLines w:val="0"/>
        <w:widowControl/>
        <w:suppressLineNumbers w:val="0"/>
        <w:spacing w:line="360" w:lineRule="auto"/>
      </w:pPr>
      <w:r>
        <w:rPr>
          <w:rFonts w:hint="eastAsia" w:ascii="宋体" w:hAnsi="宋体" w:eastAsia="宋体" w:cs="宋体"/>
          <w:color w:val="000000"/>
          <w:sz w:val="30"/>
          <w:szCs w:val="30"/>
        </w:rPr>
        <w:t>各相关学院、部门：</w:t>
      </w:r>
    </w:p>
    <w:p>
      <w:pPr>
        <w:pStyle w:val="2"/>
        <w:keepNext w:val="0"/>
        <w:keepLines w:val="0"/>
        <w:widowControl/>
        <w:suppressLineNumbers w:val="0"/>
        <w:spacing w:line="360" w:lineRule="auto"/>
        <w:ind w:left="0" w:firstLine="480"/>
      </w:pPr>
      <w:r>
        <w:rPr>
          <w:rFonts w:hint="eastAsia" w:ascii="宋体" w:hAnsi="宋体" w:eastAsia="宋体" w:cs="宋体"/>
          <w:color w:val="000000"/>
          <w:sz w:val="30"/>
          <w:szCs w:val="30"/>
        </w:rPr>
        <w:t> 为加强全省人力资源社会保障领域科学研究，促进科研成果交流、推广和应用，推动人力资源社会保障事业高质量发展，江苏省人力资源和社会保障厅现开展第二届江苏省人力资源社会保障优秀科研成果评选活动。现将申报有关事项通知如下：</w:t>
      </w:r>
    </w:p>
    <w:p>
      <w:pPr>
        <w:pStyle w:val="2"/>
        <w:keepNext w:val="0"/>
        <w:keepLines w:val="0"/>
        <w:widowControl/>
        <w:suppressLineNumbers w:val="0"/>
        <w:spacing w:line="360" w:lineRule="auto"/>
        <w:ind w:left="0" w:firstLine="480"/>
        <w:jc w:val="left"/>
      </w:pPr>
      <w:r>
        <w:rPr>
          <w:rStyle w:val="5"/>
          <w:rFonts w:hint="eastAsia" w:ascii="宋体" w:hAnsi="宋体" w:eastAsia="宋体" w:cs="宋体"/>
          <w:color w:val="000000"/>
          <w:sz w:val="30"/>
          <w:szCs w:val="30"/>
        </w:rPr>
        <w:t> 一、申报范围</w:t>
      </w:r>
    </w:p>
    <w:p>
      <w:pPr>
        <w:pStyle w:val="2"/>
        <w:keepNext w:val="0"/>
        <w:keepLines w:val="0"/>
        <w:widowControl/>
        <w:suppressLineNumbers w:val="0"/>
        <w:spacing w:line="360" w:lineRule="auto"/>
        <w:ind w:left="0" w:firstLine="480"/>
        <w:jc w:val="left"/>
      </w:pPr>
      <w:r>
        <w:rPr>
          <w:rFonts w:hint="eastAsia" w:ascii="宋体" w:hAnsi="宋体" w:eastAsia="宋体" w:cs="宋体"/>
          <w:color w:val="000000"/>
          <w:sz w:val="30"/>
          <w:szCs w:val="30"/>
        </w:rPr>
        <w:t> 凡在2018年1月1日至2019年12月31日期间，正式发表、公开出版或结题的，有关就业创业、社会保障、人力资源开发与管理、人事人才、收入分配、劳动关系等人力资源社会保障领域的论文、著作、课题报告、调研报告等均可申报。集体或个人不限。</w:t>
      </w:r>
    </w:p>
    <w:p>
      <w:pPr>
        <w:pStyle w:val="2"/>
        <w:keepNext w:val="0"/>
        <w:keepLines w:val="0"/>
        <w:widowControl/>
        <w:suppressLineNumbers w:val="0"/>
        <w:spacing w:line="360" w:lineRule="auto"/>
        <w:ind w:left="0" w:firstLine="480"/>
        <w:jc w:val="left"/>
      </w:pPr>
      <w:r>
        <w:rPr>
          <w:rStyle w:val="5"/>
          <w:rFonts w:hint="eastAsia" w:ascii="宋体" w:hAnsi="宋体" w:eastAsia="宋体" w:cs="宋体"/>
          <w:color w:val="000000"/>
          <w:sz w:val="30"/>
          <w:szCs w:val="30"/>
        </w:rPr>
        <w:t> 二、申报时间和方法</w:t>
      </w:r>
    </w:p>
    <w:p>
      <w:pPr>
        <w:pStyle w:val="2"/>
        <w:keepNext w:val="0"/>
        <w:keepLines w:val="0"/>
        <w:widowControl/>
        <w:suppressLineNumbers w:val="0"/>
        <w:spacing w:line="360" w:lineRule="auto"/>
        <w:ind w:left="0" w:firstLine="480"/>
      </w:pPr>
      <w:r>
        <w:rPr>
          <w:rFonts w:hint="eastAsia" w:ascii="宋体" w:hAnsi="宋体" w:eastAsia="宋体" w:cs="宋体"/>
          <w:color w:val="000000"/>
          <w:sz w:val="30"/>
          <w:szCs w:val="30"/>
        </w:rPr>
        <w:t> 本届评选活动采用网上申报方式，申报者请于2020年4月10日至2020年5月31日期间，登录江苏省人力资源社会保障优秀科研成果评选申报系统页面（http://www.jshrss.gov.cn/bsdt/）或通过江苏省人力资源和社会保障厅网（http://jshrss.jiangsu.go v.cn/）链接进入申报窗口，按系统提示的流程步骤和时间节点要求进行信息填报和相关资料的报送。具体申报要求、评选标准、评选程序、奖励办法等详见《江苏省人力资源社会保障优秀科研成果评选办法（试行）》（附件）。</w:t>
      </w:r>
    </w:p>
    <w:p>
      <w:pPr>
        <w:pStyle w:val="2"/>
        <w:keepNext w:val="0"/>
        <w:keepLines w:val="0"/>
        <w:widowControl/>
        <w:suppressLineNumbers w:val="0"/>
        <w:spacing w:line="480" w:lineRule="atLeast"/>
        <w:ind w:left="0" w:firstLine="480"/>
        <w:jc w:val="left"/>
      </w:pPr>
      <w:r>
        <w:rPr>
          <w:rStyle w:val="5"/>
          <w:rFonts w:hint="eastAsia" w:ascii="宋体" w:hAnsi="宋体" w:eastAsia="宋体" w:cs="宋体"/>
          <w:color w:val="000000"/>
          <w:sz w:val="30"/>
          <w:szCs w:val="30"/>
        </w:rPr>
        <w:t> 三、其他事项</w:t>
      </w:r>
    </w:p>
    <w:p>
      <w:pPr>
        <w:pStyle w:val="2"/>
        <w:keepNext w:val="0"/>
        <w:keepLines w:val="0"/>
        <w:widowControl/>
        <w:suppressLineNumbers w:val="0"/>
        <w:spacing w:line="480" w:lineRule="atLeast"/>
        <w:ind w:left="0" w:firstLine="480"/>
        <w:jc w:val="left"/>
      </w:pPr>
      <w:r>
        <w:rPr>
          <w:rFonts w:hint="eastAsia" w:ascii="宋体" w:hAnsi="宋体" w:eastAsia="宋体" w:cs="宋体"/>
          <w:color w:val="000000"/>
          <w:sz w:val="30"/>
          <w:szCs w:val="30"/>
        </w:rPr>
        <w:t> 开展人力资源社会保障优秀科研成果评选活动，有利于进一步推动我省人力资源社会保障领域科学研究，有利于为全省人社领域政策制定和制度创新提供理论支撑，有利于为重大事项议事决策提供智力支持。请各相关学院、部门大力支持，广泛宣传发动，积极组织本学院、部门的成果申报。组织申报过程中如有意见建议请直接与省人力资源社会保障厅联系。</w:t>
      </w:r>
    </w:p>
    <w:p>
      <w:pPr>
        <w:pStyle w:val="2"/>
        <w:keepNext w:val="0"/>
        <w:keepLines w:val="0"/>
        <w:widowControl/>
        <w:suppressLineNumbers w:val="0"/>
        <w:spacing w:line="360" w:lineRule="auto"/>
        <w:ind w:left="0" w:firstLine="480"/>
      </w:pPr>
      <w:r>
        <w:rPr>
          <w:rFonts w:hint="eastAsia" w:ascii="宋体" w:hAnsi="宋体" w:eastAsia="宋体" w:cs="宋体"/>
          <w:color w:val="000000"/>
          <w:sz w:val="30"/>
          <w:szCs w:val="30"/>
        </w:rPr>
        <w:t> </w:t>
      </w:r>
    </w:p>
    <w:p>
      <w:pPr>
        <w:pStyle w:val="2"/>
        <w:keepNext w:val="0"/>
        <w:keepLines w:val="0"/>
        <w:widowControl/>
        <w:suppressLineNumbers w:val="0"/>
        <w:spacing w:line="360" w:lineRule="auto"/>
        <w:ind w:left="0" w:firstLine="195"/>
        <w:jc w:val="left"/>
      </w:pPr>
      <w:r>
        <w:rPr>
          <w:rFonts w:hint="eastAsia" w:ascii="宋体" w:hAnsi="宋体" w:eastAsia="宋体" w:cs="宋体"/>
          <w:color w:val="000000"/>
          <w:sz w:val="30"/>
          <w:szCs w:val="30"/>
        </w:rPr>
        <w:t>   联系人：钟延红（025）83236092（兼传真）</w:t>
      </w:r>
    </w:p>
    <w:p>
      <w:pPr>
        <w:pStyle w:val="2"/>
        <w:keepNext w:val="0"/>
        <w:keepLines w:val="0"/>
        <w:widowControl/>
        <w:suppressLineNumbers w:val="0"/>
        <w:spacing w:line="360" w:lineRule="auto"/>
        <w:ind w:left="0" w:firstLine="1200"/>
        <w:jc w:val="left"/>
      </w:pPr>
      <w:r>
        <w:rPr>
          <w:rFonts w:hint="eastAsia" w:ascii="宋体" w:hAnsi="宋体" w:eastAsia="宋体" w:cs="宋体"/>
          <w:color w:val="000000"/>
          <w:sz w:val="30"/>
          <w:szCs w:val="30"/>
        </w:rPr>
        <w:t>    孟上飞（025）83236124（兼传真）</w:t>
      </w:r>
    </w:p>
    <w:p>
      <w:pPr>
        <w:pStyle w:val="2"/>
        <w:keepNext w:val="0"/>
        <w:keepLines w:val="0"/>
        <w:widowControl/>
        <w:suppressLineNumbers w:val="0"/>
        <w:spacing w:line="360" w:lineRule="auto"/>
        <w:ind w:left="0" w:firstLine="195"/>
        <w:jc w:val="left"/>
      </w:pPr>
      <w:r>
        <w:rPr>
          <w:rFonts w:hint="eastAsia" w:ascii="宋体" w:hAnsi="宋体" w:eastAsia="宋体" w:cs="宋体"/>
          <w:color w:val="000000"/>
          <w:sz w:val="30"/>
          <w:szCs w:val="30"/>
        </w:rPr>
        <w:t>   电子邮箱：</w:t>
      </w:r>
      <w:r>
        <w:rPr>
          <w:rFonts w:hint="eastAsia" w:ascii="宋体" w:hAnsi="宋体" w:eastAsia="宋体" w:cs="宋体"/>
          <w:sz w:val="30"/>
          <w:szCs w:val="30"/>
          <w:u w:val="single"/>
        </w:rPr>
        <w:t>zhongyanhong3544@163.com</w:t>
      </w:r>
      <w:r>
        <w:rPr>
          <w:rFonts w:hint="eastAsia" w:ascii="宋体" w:hAnsi="宋体" w:eastAsia="宋体" w:cs="宋体"/>
          <w:color w:val="000000"/>
          <w:sz w:val="30"/>
          <w:szCs w:val="30"/>
        </w:rPr>
        <w:t>     </w:t>
      </w:r>
    </w:p>
    <w:p>
      <w:pPr>
        <w:pStyle w:val="2"/>
        <w:keepNext w:val="0"/>
        <w:keepLines w:val="0"/>
        <w:widowControl/>
        <w:suppressLineNumbers w:val="0"/>
        <w:spacing w:line="360" w:lineRule="auto"/>
        <w:ind w:left="0" w:firstLine="195"/>
        <w:jc w:val="left"/>
      </w:pPr>
      <w:r>
        <w:rPr>
          <w:rFonts w:hint="eastAsia" w:ascii="宋体" w:hAnsi="宋体" w:eastAsia="宋体" w:cs="宋体"/>
          <w:color w:val="000000"/>
          <w:sz w:val="30"/>
          <w:szCs w:val="30"/>
        </w:rPr>
        <w:t>   地  址：江苏省行政管理科学研究所（南京市中山北路49号机械大厦25楼）</w:t>
      </w:r>
    </w:p>
    <w:p>
      <w:pPr>
        <w:pStyle w:val="2"/>
        <w:keepNext w:val="0"/>
        <w:keepLines w:val="0"/>
        <w:widowControl/>
        <w:suppressLineNumbers w:val="0"/>
        <w:spacing w:line="360" w:lineRule="auto"/>
        <w:ind w:left="0" w:firstLine="195"/>
        <w:jc w:val="left"/>
      </w:pPr>
      <w:r>
        <w:rPr>
          <w:rFonts w:hint="eastAsia" w:ascii="宋体" w:hAnsi="宋体" w:eastAsia="宋体" w:cs="宋体"/>
          <w:color w:val="000000"/>
          <w:sz w:val="30"/>
          <w:szCs w:val="30"/>
        </w:rPr>
        <w:t>   邮政编码：210008</w:t>
      </w:r>
    </w:p>
    <w:p>
      <w:pPr>
        <w:pStyle w:val="2"/>
        <w:keepNext w:val="0"/>
        <w:keepLines w:val="0"/>
        <w:widowControl/>
        <w:suppressLineNumbers w:val="0"/>
        <w:spacing w:line="360" w:lineRule="auto"/>
        <w:ind w:left="0" w:firstLine="195"/>
        <w:jc w:val="left"/>
      </w:pPr>
      <w:r>
        <w:rPr>
          <w:rFonts w:hint="eastAsia" w:ascii="宋体" w:hAnsi="宋体" w:eastAsia="宋体" w:cs="宋体"/>
          <w:color w:val="000000"/>
          <w:sz w:val="30"/>
          <w:szCs w:val="30"/>
        </w:rPr>
        <w:t>   技术运维电话：（025）86550846</w:t>
      </w:r>
    </w:p>
    <w:p>
      <w:pPr>
        <w:pStyle w:val="2"/>
        <w:keepNext w:val="0"/>
        <w:keepLines w:val="0"/>
        <w:widowControl/>
        <w:suppressLineNumbers w:val="0"/>
        <w:spacing w:line="360" w:lineRule="auto"/>
        <w:ind w:left="0" w:firstLine="195"/>
        <w:jc w:val="left"/>
      </w:pPr>
      <w:r>
        <w:rPr>
          <w:rFonts w:hint="eastAsia" w:ascii="宋体" w:hAnsi="宋体" w:eastAsia="宋体" w:cs="宋体"/>
          <w:color w:val="000000"/>
          <w:sz w:val="30"/>
          <w:szCs w:val="30"/>
        </w:rPr>
        <w:t>  </w:t>
      </w:r>
    </w:p>
    <w:p>
      <w:pPr>
        <w:pStyle w:val="2"/>
        <w:keepNext w:val="0"/>
        <w:keepLines w:val="0"/>
        <w:widowControl/>
        <w:suppressLineNumbers w:val="0"/>
        <w:spacing w:line="360" w:lineRule="auto"/>
        <w:ind w:left="0" w:firstLine="195"/>
        <w:jc w:val="left"/>
      </w:pPr>
      <w:r>
        <w:rPr>
          <w:rFonts w:hint="eastAsia" w:ascii="宋体" w:hAnsi="宋体" w:eastAsia="宋体" w:cs="宋体"/>
          <w:color w:val="000000"/>
          <w:sz w:val="30"/>
          <w:szCs w:val="30"/>
        </w:rPr>
        <w:t>   附件：江苏省人力资源社会保障优秀科研成果评选办法（试行）</w:t>
      </w:r>
    </w:p>
    <w:p>
      <w:pPr>
        <w:pStyle w:val="2"/>
        <w:keepNext w:val="0"/>
        <w:keepLines w:val="0"/>
        <w:widowControl/>
        <w:suppressLineNumbers w:val="0"/>
        <w:spacing w:line="360" w:lineRule="auto"/>
        <w:ind w:left="0" w:firstLine="195"/>
        <w:jc w:val="left"/>
      </w:pPr>
      <w:r>
        <w:rPr>
          <w:rFonts w:hint="eastAsia" w:ascii="宋体" w:hAnsi="宋体" w:eastAsia="宋体" w:cs="宋体"/>
          <w:color w:val="000000"/>
          <w:sz w:val="30"/>
          <w:szCs w:val="30"/>
        </w:rPr>
        <w:t> </w:t>
      </w:r>
    </w:p>
    <w:p>
      <w:pPr>
        <w:pStyle w:val="2"/>
        <w:keepNext w:val="0"/>
        <w:keepLines w:val="0"/>
        <w:widowControl/>
        <w:suppressLineNumbers w:val="0"/>
        <w:ind w:left="0" w:firstLine="435"/>
      </w:pPr>
      <w:r>
        <w:rPr>
          <w:rFonts w:hint="eastAsia" w:ascii="宋体" w:hAnsi="宋体" w:eastAsia="宋体" w:cs="宋体"/>
          <w:sz w:val="30"/>
          <w:szCs w:val="30"/>
        </w:rPr>
        <w:t>                                               人文社科处</w:t>
      </w:r>
    </w:p>
    <w:p>
      <w:pPr>
        <w:pStyle w:val="2"/>
        <w:keepNext w:val="0"/>
        <w:keepLines w:val="0"/>
        <w:widowControl/>
        <w:suppressLineNumbers w:val="0"/>
        <w:ind w:left="0" w:firstLine="480"/>
      </w:pPr>
      <w:r>
        <w:rPr>
          <w:rFonts w:hint="eastAsia" w:ascii="宋体" w:hAnsi="宋体" w:eastAsia="宋体" w:cs="宋体"/>
          <w:sz w:val="30"/>
          <w:szCs w:val="30"/>
        </w:rPr>
        <w:t>                                             2020年4月13日</w:t>
      </w:r>
    </w:p>
    <w:p>
      <w:pPr>
        <w:rPr>
          <w:rFonts w:hint="eastAsia" w:ascii="宋体" w:hAnsi="宋体" w:eastAsia="宋体" w:cs="宋体"/>
          <w:color w:val="3C3C3C"/>
          <w:sz w:val="33"/>
          <w:szCs w:val="33"/>
        </w:rPr>
      </w:pPr>
      <w:bookmarkStart w:id="0" w:name="_GoBack"/>
      <w:bookmarkEnd w:id="0"/>
    </w:p>
    <w:p>
      <w:pPr>
        <w:ind w:firstLine="660" w:firstLineChars="200"/>
        <w:jc w:val="both"/>
        <w:rPr>
          <w:rFonts w:hint="eastAsia" w:ascii="宋体" w:hAnsi="宋体" w:eastAsia="宋体" w:cs="宋体"/>
          <w:color w:val="3C3C3C"/>
          <w:sz w:val="33"/>
          <w:szCs w:val="33"/>
        </w:rPr>
      </w:pPr>
    </w:p>
    <w:p>
      <w:pPr>
        <w:rPr>
          <w:rFonts w:hint="eastAsia" w:ascii="宋体" w:hAnsi="宋体" w:eastAsia="宋体" w:cs="宋体"/>
          <w:color w:val="3C3C3C"/>
          <w:sz w:val="33"/>
          <w:szCs w:val="33"/>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285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75" w:beforeAutospacing="0" w:after="75"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3C3C3C"/>
      <w:u w:val="none"/>
    </w:rPr>
  </w:style>
  <w:style w:type="character" w:styleId="7">
    <w:name w:val="Hyperlink"/>
    <w:basedOn w:val="4"/>
    <w:uiPriority w:val="0"/>
    <w:rPr>
      <w:color w:val="3C3C3C"/>
      <w:u w:val="none"/>
    </w:rPr>
  </w:style>
  <w:style w:type="character" w:customStyle="1" w:styleId="8">
    <w:name w:val="post-date"/>
    <w:basedOn w:val="4"/>
    <w:uiPriority w:val="0"/>
    <w:rPr>
      <w:color w:val="555555"/>
      <w:sz w:val="16"/>
      <w:szCs w:val="16"/>
    </w:rPr>
  </w:style>
  <w:style w:type="character" w:customStyle="1" w:styleId="9">
    <w:name w:val="ui-icon"/>
    <w:basedOn w:val="4"/>
    <w:uiPriority w:val="0"/>
  </w:style>
  <w:style w:type="character" w:customStyle="1" w:styleId="10">
    <w:name w:val="edui-clickable2"/>
    <w:basedOn w:val="4"/>
    <w:uiPriority w:val="0"/>
    <w:rPr>
      <w:color w:val="0000FF"/>
      <w:u w:val="single"/>
    </w:rPr>
  </w:style>
  <w:style w:type="character" w:customStyle="1" w:styleId="11">
    <w:name w:val="edui-unclickable"/>
    <w:basedOn w:val="4"/>
    <w:uiPriority w:val="0"/>
    <w:rPr>
      <w:color w:val="80808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文学院</dc:creator>
  <cp:lastModifiedBy>未定义</cp:lastModifiedBy>
  <dcterms:modified xsi:type="dcterms:W3CDTF">2020-04-13T06:18:16Z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