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黑体" w:hAnsi="黑体" w:eastAsia="黑体" w:cs="Times New Roman"/>
          <w:b/>
          <w:bCs/>
          <w:color w:val="000000"/>
          <w:kern w:val="0"/>
          <w:sz w:val="32"/>
          <w:szCs w:val="32"/>
        </w:rPr>
      </w:pPr>
      <w:bookmarkStart w:id="3" w:name="_GoBack"/>
      <w:bookmarkEnd w:id="3"/>
      <w:r>
        <w:rPr>
          <w:rFonts w:hint="eastAsia" w:ascii="黑体" w:hAnsi="黑体" w:eastAsia="黑体" w:cs="黑体"/>
          <w:b/>
          <w:bCs/>
          <w:color w:val="000000"/>
          <w:kern w:val="0"/>
          <w:sz w:val="32"/>
          <w:szCs w:val="32"/>
        </w:rPr>
        <w:t>扬州大学哲学社会科学类项目管理办法（修订）</w:t>
      </w:r>
    </w:p>
    <w:p>
      <w:pPr>
        <w:spacing w:line="360" w:lineRule="auto"/>
        <w:jc w:val="center"/>
        <w:rPr>
          <w:rFonts w:ascii="黑体" w:hAnsi="宋体" w:eastAsia="黑体" w:cs="Times New Roman"/>
          <w:color w:val="000000"/>
          <w:sz w:val="28"/>
          <w:szCs w:val="28"/>
        </w:rPr>
      </w:pPr>
    </w:p>
    <w:p>
      <w:pPr>
        <w:spacing w:line="360" w:lineRule="auto"/>
        <w:jc w:val="center"/>
        <w:rPr>
          <w:rFonts w:ascii="黑体" w:hAnsi="宋体" w:eastAsia="黑体" w:cs="Times New Roman"/>
          <w:sz w:val="32"/>
          <w:szCs w:val="32"/>
        </w:rPr>
      </w:pPr>
      <w:r>
        <w:rPr>
          <w:rFonts w:hint="eastAsia" w:ascii="黑体" w:hAnsi="宋体" w:eastAsia="黑体" w:cs="黑体"/>
          <w:color w:val="000000"/>
          <w:sz w:val="32"/>
          <w:szCs w:val="32"/>
        </w:rPr>
        <w:t>第一章</w:t>
      </w:r>
      <w:r>
        <w:rPr>
          <w:rFonts w:ascii="黑体" w:hAnsi="宋体" w:eastAsia="黑体" w:cs="黑体"/>
          <w:color w:val="000000"/>
          <w:sz w:val="32"/>
          <w:szCs w:val="32"/>
        </w:rPr>
        <w:t xml:space="preserve"> </w:t>
      </w:r>
      <w:r>
        <w:rPr>
          <w:rFonts w:ascii="黑体" w:hAnsi="宋体" w:eastAsia="黑体" w:cs="Times New Roman"/>
          <w:color w:val="000000"/>
          <w:sz w:val="32"/>
          <w:szCs w:val="32"/>
        </w:rPr>
        <w:t> </w:t>
      </w:r>
      <w:r>
        <w:rPr>
          <w:rFonts w:hint="eastAsia" w:ascii="黑体" w:hAnsi="宋体" w:eastAsia="黑体" w:cs="黑体"/>
          <w:color w:val="000000"/>
          <w:sz w:val="32"/>
          <w:szCs w:val="32"/>
        </w:rPr>
        <w:t>总则</w:t>
      </w:r>
    </w:p>
    <w:p>
      <w:pPr>
        <w:widowControl/>
        <w:shd w:val="clear" w:color="auto" w:fill="FFFFFF"/>
        <w:snapToGrid w:val="0"/>
        <w:spacing w:line="360" w:lineRule="auto"/>
        <w:ind w:firstLine="560" w:firstLineChars="200"/>
        <w:jc w:val="left"/>
        <w:rPr>
          <w:rFonts w:ascii="仿宋_GB2312" w:eastAsia="仿宋_GB2312" w:cs="Times New Roman"/>
          <w:kern w:val="0"/>
          <w:sz w:val="32"/>
          <w:szCs w:val="32"/>
        </w:rPr>
      </w:pPr>
      <w:r>
        <w:rPr>
          <w:rFonts w:hint="eastAsia" w:ascii="黑体" w:hAnsi="黑体" w:eastAsia="黑体" w:cs="仿宋_GB2312"/>
          <w:bCs/>
          <w:kern w:val="0"/>
          <w:sz w:val="28"/>
          <w:szCs w:val="28"/>
        </w:rPr>
        <w:t>第一条</w:t>
      </w:r>
      <w:r>
        <w:rPr>
          <w:rFonts w:ascii="仿宋_GB2312" w:hAnsi="黑体" w:eastAsia="仿宋_GB2312" w:cs="仿宋_GB2312"/>
          <w:kern w:val="0"/>
          <w:sz w:val="32"/>
          <w:szCs w:val="32"/>
        </w:rPr>
        <w:t xml:space="preserve">  </w:t>
      </w:r>
      <w:r>
        <w:rPr>
          <w:rFonts w:hint="eastAsia" w:ascii="仿宋_GB2312" w:hAnsi="宋体" w:eastAsia="仿宋_GB2312" w:cs="仿宋_GB2312"/>
          <w:kern w:val="0"/>
          <w:sz w:val="32"/>
          <w:szCs w:val="32"/>
        </w:rPr>
        <w:t>为进一步加强和规范学校哲学社会科学研究项目（以下简称“科研项目”）管理，促进科研项目管理科学化、规范化和制度化，推进学校哲学社会科学事业繁荣发展，</w:t>
      </w:r>
      <w:r>
        <w:rPr>
          <w:rFonts w:hint="eastAsia" w:ascii="仿宋_GB2312" w:hAnsi="宋体" w:eastAsia="仿宋_GB2312" w:cs="仿宋_GB2312"/>
          <w:color w:val="000000"/>
          <w:kern w:val="0"/>
          <w:sz w:val="32"/>
          <w:szCs w:val="32"/>
          <w:u w:val="single"/>
        </w:rPr>
        <w:t>参照国家相关政策和江苏省委省政府《关于深化科技体制机制改革推动高质量发展若干政策》（苏发</w:t>
      </w:r>
      <w:r>
        <w:rPr>
          <w:rFonts w:hint="eastAsia" w:ascii="仿宋_GB2312" w:hAnsi="宋体" w:eastAsia="仿宋_GB2312" w:cs="仿宋_GB2312"/>
          <w:color w:val="000000"/>
          <w:sz w:val="32"/>
          <w:szCs w:val="32"/>
          <w:u w:val="single"/>
        </w:rPr>
        <w:t>〔</w:t>
      </w:r>
      <w:r>
        <w:rPr>
          <w:rFonts w:ascii="仿宋_GB2312" w:hAnsi="宋体" w:eastAsia="仿宋_GB2312" w:cs="仿宋_GB2312"/>
          <w:color w:val="000000"/>
          <w:kern w:val="0"/>
          <w:sz w:val="32"/>
          <w:szCs w:val="32"/>
          <w:u w:val="single"/>
        </w:rPr>
        <w:t>2018</w:t>
      </w:r>
      <w:r>
        <w:rPr>
          <w:rFonts w:hint="eastAsia" w:ascii="仿宋_GB2312" w:hAnsi="宋体" w:eastAsia="仿宋_GB2312" w:cs="仿宋_GB2312"/>
          <w:color w:val="000000"/>
          <w:sz w:val="32"/>
          <w:szCs w:val="32"/>
          <w:u w:val="single"/>
        </w:rPr>
        <w:t>〕</w:t>
      </w:r>
      <w:r>
        <w:rPr>
          <w:rFonts w:ascii="仿宋_GB2312" w:hAnsi="宋体" w:eastAsia="仿宋_GB2312" w:cs="仿宋_GB2312"/>
          <w:color w:val="000000"/>
          <w:kern w:val="0"/>
          <w:sz w:val="32"/>
          <w:szCs w:val="32"/>
          <w:u w:val="single"/>
        </w:rPr>
        <w:t>18</w:t>
      </w:r>
      <w:r>
        <w:rPr>
          <w:rFonts w:hint="eastAsia" w:ascii="仿宋_GB2312" w:hAnsi="宋体" w:eastAsia="仿宋_GB2312" w:cs="仿宋_GB2312"/>
          <w:color w:val="000000"/>
          <w:kern w:val="0"/>
          <w:sz w:val="32"/>
          <w:szCs w:val="32"/>
          <w:u w:val="single"/>
        </w:rPr>
        <w:t>号）、江苏省科技厅和财政厅《关于进一步深化省级科研经费和项目管理改革的试点方案》（苏科计发</w:t>
      </w:r>
      <w:r>
        <w:rPr>
          <w:rFonts w:hint="eastAsia" w:ascii="仿宋_GB2312" w:hAnsi="宋体" w:eastAsia="仿宋_GB2312" w:cs="仿宋_GB2312"/>
          <w:color w:val="000000"/>
          <w:sz w:val="32"/>
          <w:szCs w:val="32"/>
          <w:u w:val="single"/>
        </w:rPr>
        <w:t>〔</w:t>
      </w:r>
      <w:r>
        <w:rPr>
          <w:rFonts w:ascii="仿宋_GB2312" w:hAnsi="宋体" w:eastAsia="仿宋_GB2312" w:cs="仿宋_GB2312"/>
          <w:color w:val="000000"/>
          <w:kern w:val="0"/>
          <w:sz w:val="32"/>
          <w:szCs w:val="32"/>
          <w:u w:val="single"/>
        </w:rPr>
        <w:t>2018</w:t>
      </w:r>
      <w:r>
        <w:rPr>
          <w:rFonts w:hint="eastAsia" w:ascii="仿宋_GB2312" w:hAnsi="宋体" w:eastAsia="仿宋_GB2312" w:cs="仿宋_GB2312"/>
          <w:color w:val="000000"/>
          <w:sz w:val="32"/>
          <w:szCs w:val="32"/>
          <w:u w:val="single"/>
        </w:rPr>
        <w:t>〕</w:t>
      </w:r>
      <w:r>
        <w:rPr>
          <w:rFonts w:ascii="仿宋_GB2312" w:hAnsi="宋体" w:eastAsia="仿宋_GB2312" w:cs="仿宋_GB2312"/>
          <w:color w:val="000000"/>
          <w:kern w:val="0"/>
          <w:sz w:val="32"/>
          <w:szCs w:val="32"/>
          <w:u w:val="single"/>
        </w:rPr>
        <w:t>278</w:t>
      </w:r>
      <w:r>
        <w:rPr>
          <w:rFonts w:hint="eastAsia" w:ascii="仿宋_GB2312" w:hAnsi="宋体" w:eastAsia="仿宋_GB2312" w:cs="仿宋_GB2312"/>
          <w:color w:val="000000"/>
          <w:kern w:val="0"/>
          <w:sz w:val="32"/>
          <w:szCs w:val="32"/>
          <w:u w:val="single"/>
        </w:rPr>
        <w:t>号）等文件精神，结合学校实际，制定本办法</w:t>
      </w:r>
      <w:r>
        <w:rPr>
          <w:rFonts w:hint="eastAsia" w:ascii="仿宋_GB2312" w:hAnsi="宋体" w:eastAsia="仿宋_GB2312" w:cs="仿宋_GB2312"/>
          <w:kern w:val="0"/>
          <w:sz w:val="32"/>
          <w:szCs w:val="32"/>
        </w:rPr>
        <w:t>。</w:t>
      </w:r>
    </w:p>
    <w:p>
      <w:pPr>
        <w:widowControl/>
        <w:shd w:val="clear" w:color="auto" w:fill="FFFFFF"/>
        <w:snapToGrid w:val="0"/>
        <w:spacing w:line="360" w:lineRule="auto"/>
        <w:ind w:firstLine="560" w:firstLineChars="200"/>
        <w:jc w:val="left"/>
        <w:rPr>
          <w:rFonts w:ascii="仿宋_GB2312" w:eastAsia="仿宋_GB2312" w:cs="Times New Roman"/>
          <w:kern w:val="0"/>
          <w:sz w:val="32"/>
          <w:szCs w:val="32"/>
        </w:rPr>
      </w:pPr>
      <w:r>
        <w:rPr>
          <w:rFonts w:hint="eastAsia" w:ascii="黑体" w:hAnsi="黑体" w:eastAsia="黑体" w:cs="仿宋_GB2312"/>
          <w:bCs/>
          <w:kern w:val="0"/>
          <w:sz w:val="28"/>
          <w:szCs w:val="28"/>
        </w:rPr>
        <w:t>第二条</w:t>
      </w:r>
      <w:r>
        <w:rPr>
          <w:rFonts w:ascii="仿宋_GB2312" w:hAnsi="黑体" w:eastAsia="仿宋_GB2312" w:cs="仿宋_GB2312"/>
          <w:kern w:val="0"/>
          <w:sz w:val="32"/>
          <w:szCs w:val="32"/>
        </w:rPr>
        <w:t xml:space="preserve">  </w:t>
      </w:r>
      <w:r>
        <w:rPr>
          <w:rFonts w:hint="eastAsia" w:ascii="仿宋_GB2312" w:hAnsi="宋体" w:eastAsia="仿宋_GB2312" w:cs="仿宋_GB2312"/>
          <w:kern w:val="0"/>
          <w:sz w:val="32"/>
          <w:szCs w:val="32"/>
        </w:rPr>
        <w:t>本办法适用于学校教职工、博士后及以学校名义主持或参与的各级各类科研项目。</w:t>
      </w:r>
    </w:p>
    <w:p>
      <w:pPr>
        <w:widowControl/>
        <w:shd w:val="clear" w:color="auto" w:fill="FFFFFF"/>
        <w:snapToGrid w:val="0"/>
        <w:spacing w:line="360" w:lineRule="auto"/>
        <w:ind w:firstLine="560" w:firstLineChars="200"/>
        <w:jc w:val="left"/>
        <w:rPr>
          <w:rFonts w:ascii="仿宋_GB2312" w:eastAsia="仿宋_GB2312" w:cs="Times New Roman"/>
          <w:kern w:val="0"/>
          <w:sz w:val="32"/>
          <w:szCs w:val="32"/>
          <w:u w:val="single"/>
        </w:rPr>
      </w:pPr>
      <w:r>
        <w:rPr>
          <w:rFonts w:hint="eastAsia" w:ascii="黑体" w:hAnsi="黑体" w:eastAsia="黑体" w:cs="仿宋_GB2312"/>
          <w:bCs/>
          <w:kern w:val="0"/>
          <w:sz w:val="28"/>
          <w:szCs w:val="28"/>
        </w:rPr>
        <w:t>第三条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u w:val="single"/>
        </w:rPr>
        <w:t>如果科研项目委托部门有专门的项目管理办法，以科研项目委托部门的管理办法为准。</w:t>
      </w:r>
    </w:p>
    <w:p>
      <w:pPr>
        <w:spacing w:line="360" w:lineRule="auto"/>
        <w:jc w:val="center"/>
        <w:rPr>
          <w:rFonts w:ascii="黑体" w:hAnsi="宋体" w:eastAsia="黑体" w:cs="Times New Roman"/>
          <w:color w:val="000000"/>
          <w:sz w:val="32"/>
          <w:szCs w:val="32"/>
          <w:u w:val="single"/>
        </w:rPr>
      </w:pPr>
      <w:r>
        <w:rPr>
          <w:rFonts w:hint="eastAsia" w:ascii="黑体" w:hAnsi="宋体" w:eastAsia="黑体" w:cs="黑体"/>
          <w:color w:val="000000"/>
          <w:sz w:val="32"/>
          <w:szCs w:val="32"/>
          <w:u w:val="single"/>
        </w:rPr>
        <w:t>第二章</w:t>
      </w:r>
      <w:r>
        <w:rPr>
          <w:rFonts w:ascii="黑体" w:hAnsi="宋体" w:eastAsia="黑体" w:cs="黑体"/>
          <w:color w:val="000000"/>
          <w:sz w:val="32"/>
          <w:szCs w:val="32"/>
          <w:u w:val="single"/>
        </w:rPr>
        <w:t xml:space="preserve">  </w:t>
      </w:r>
      <w:r>
        <w:rPr>
          <w:rFonts w:hint="eastAsia" w:ascii="黑体" w:hAnsi="宋体" w:eastAsia="黑体" w:cs="黑体"/>
          <w:color w:val="000000"/>
          <w:sz w:val="32"/>
          <w:szCs w:val="32"/>
          <w:u w:val="single"/>
        </w:rPr>
        <w:t>管理体制与职责</w:t>
      </w:r>
    </w:p>
    <w:p>
      <w:pPr>
        <w:widowControl/>
        <w:shd w:val="clear" w:color="auto" w:fill="FFFFFF"/>
        <w:snapToGrid w:val="0"/>
        <w:spacing w:line="360" w:lineRule="auto"/>
        <w:ind w:firstLine="560" w:firstLineChars="200"/>
        <w:jc w:val="left"/>
        <w:rPr>
          <w:rFonts w:ascii="仿宋_GB2312" w:eastAsia="仿宋_GB2312" w:cs="Times New Roman"/>
          <w:kern w:val="0"/>
          <w:sz w:val="32"/>
          <w:szCs w:val="32"/>
          <w:u w:val="single"/>
        </w:rPr>
      </w:pPr>
      <w:r>
        <w:rPr>
          <w:rFonts w:hint="eastAsia" w:ascii="黑体" w:hAnsi="黑体" w:eastAsia="黑体" w:cs="仿宋_GB2312"/>
          <w:bCs/>
          <w:kern w:val="0"/>
          <w:sz w:val="28"/>
          <w:szCs w:val="28"/>
        </w:rPr>
        <w:t>第四条</w:t>
      </w:r>
      <w:r>
        <w:rPr>
          <w:rFonts w:ascii="仿宋_GB2312" w:hAnsi="黑体" w:eastAsia="仿宋_GB2312" w:cs="仿宋_GB2312"/>
          <w:b/>
          <w:bCs/>
          <w:kern w:val="0"/>
          <w:sz w:val="32"/>
          <w:szCs w:val="32"/>
        </w:rPr>
        <w:t xml:space="preserve"> </w:t>
      </w:r>
      <w:r>
        <w:rPr>
          <w:rFonts w:ascii="仿宋_GB2312" w:hAnsi="黑体" w:eastAsia="仿宋_GB2312" w:cs="仿宋_GB2312"/>
          <w:kern w:val="0"/>
          <w:sz w:val="32"/>
          <w:szCs w:val="32"/>
        </w:rPr>
        <w:t xml:space="preserve"> </w:t>
      </w:r>
      <w:r>
        <w:rPr>
          <w:rFonts w:hint="eastAsia" w:ascii="仿宋_GB2312" w:hAnsi="宋体" w:eastAsia="仿宋_GB2312" w:cs="仿宋_GB2312"/>
          <w:kern w:val="0"/>
          <w:sz w:val="32"/>
          <w:szCs w:val="32"/>
          <w:u w:val="single"/>
        </w:rPr>
        <w:t>科研项目管理实行学校、二级单位（包括二级学院、实体研究院、研究所、研究基地（智库）、实验室、中心等）、项目（课题</w:t>
      </w:r>
      <w:r>
        <w:rPr>
          <w:rFonts w:ascii="仿宋_GB2312" w:hAnsi="宋体" w:eastAsia="仿宋_GB2312" w:cs="仿宋_GB2312"/>
          <w:kern w:val="0"/>
          <w:sz w:val="32"/>
          <w:szCs w:val="32"/>
          <w:u w:val="single"/>
        </w:rPr>
        <w:t>/</w:t>
      </w:r>
      <w:r>
        <w:rPr>
          <w:rFonts w:hint="eastAsia" w:ascii="仿宋_GB2312" w:hAnsi="宋体" w:eastAsia="仿宋_GB2312" w:cs="仿宋_GB2312"/>
          <w:kern w:val="0"/>
          <w:sz w:val="32"/>
          <w:szCs w:val="32"/>
          <w:u w:val="single"/>
        </w:rPr>
        <w:t>任务，下同）负责人三级管理的方式，实行“统一领导，分级管理，部门协同，责任到人”的管理体制。</w:t>
      </w:r>
    </w:p>
    <w:p>
      <w:pPr>
        <w:widowControl/>
        <w:shd w:val="clear" w:color="auto" w:fill="FFFFFF"/>
        <w:snapToGrid w:val="0"/>
        <w:spacing w:line="360" w:lineRule="auto"/>
        <w:ind w:firstLine="560" w:firstLineChars="200"/>
        <w:jc w:val="left"/>
        <w:rPr>
          <w:rFonts w:ascii="仿宋_GB2312" w:eastAsia="仿宋_GB2312" w:cs="Times New Roman"/>
          <w:kern w:val="0"/>
          <w:sz w:val="32"/>
          <w:szCs w:val="32"/>
          <w:u w:val="single"/>
        </w:rPr>
      </w:pPr>
      <w:r>
        <w:rPr>
          <w:rFonts w:hint="eastAsia" w:ascii="黑体" w:hAnsi="黑体" w:eastAsia="黑体" w:cs="仿宋_GB2312"/>
          <w:bCs/>
          <w:kern w:val="0"/>
          <w:sz w:val="28"/>
          <w:szCs w:val="28"/>
        </w:rPr>
        <w:t>第五条</w:t>
      </w:r>
      <w:r>
        <w:rPr>
          <w:rFonts w:ascii="仿宋_GB2312" w:hAnsi="宋体" w:eastAsia="仿宋_GB2312" w:cs="仿宋_GB2312"/>
          <w:kern w:val="0"/>
          <w:sz w:val="32"/>
          <w:szCs w:val="32"/>
          <w:u w:val="single"/>
        </w:rPr>
        <w:t xml:space="preserve">  </w:t>
      </w:r>
      <w:r>
        <w:rPr>
          <w:rFonts w:hint="eastAsia" w:ascii="仿宋_GB2312" w:hAnsi="宋体" w:eastAsia="仿宋_GB2312" w:cs="仿宋_GB2312"/>
          <w:kern w:val="0"/>
          <w:sz w:val="32"/>
          <w:szCs w:val="32"/>
          <w:u w:val="single"/>
        </w:rPr>
        <w:t>学校是科研项目管理的责任主体，履行法人职责，统筹领导科研、财务、人事、设备、采购、资产、档案、审计和纪检监察等相关部门，各负其责，协同合作，保障科研活动健康顺利开展。</w:t>
      </w:r>
    </w:p>
    <w:p>
      <w:pPr>
        <w:widowControl/>
        <w:shd w:val="clear" w:color="auto" w:fill="FFFFFF"/>
        <w:snapToGrid w:val="0"/>
        <w:spacing w:line="360" w:lineRule="auto"/>
        <w:ind w:firstLine="560" w:firstLineChars="200"/>
        <w:jc w:val="left"/>
        <w:rPr>
          <w:rFonts w:ascii="仿宋_GB2312" w:eastAsia="仿宋_GB2312" w:cs="Times New Roman"/>
          <w:kern w:val="0"/>
          <w:sz w:val="32"/>
          <w:szCs w:val="32"/>
        </w:rPr>
      </w:pPr>
      <w:r>
        <w:rPr>
          <w:rFonts w:hint="eastAsia" w:ascii="黑体" w:hAnsi="黑体" w:eastAsia="黑体" w:cs="仿宋_GB2312"/>
          <w:bCs/>
          <w:kern w:val="0"/>
          <w:sz w:val="28"/>
          <w:szCs w:val="28"/>
        </w:rPr>
        <w:t>第六条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人文社科处是学校哲学社会科学类研究项目的主管职能部门，全面负责各级各类科研项目的申报指导、合作审核、监督检查、计划调整、绩效评估、结题验收等管理工作。</w:t>
      </w:r>
    </w:p>
    <w:p>
      <w:pPr>
        <w:widowControl/>
        <w:shd w:val="clear" w:color="auto" w:fill="FFFFFF"/>
        <w:snapToGrid w:val="0"/>
        <w:spacing w:line="360" w:lineRule="auto"/>
        <w:ind w:firstLine="560" w:firstLineChars="200"/>
        <w:jc w:val="left"/>
        <w:rPr>
          <w:rFonts w:ascii="仿宋_GB2312" w:hAnsi="黑体" w:eastAsia="仿宋_GB2312" w:cs="Times New Roman"/>
          <w:kern w:val="0"/>
          <w:sz w:val="32"/>
          <w:szCs w:val="32"/>
        </w:rPr>
      </w:pPr>
      <w:r>
        <w:rPr>
          <w:rFonts w:hint="eastAsia" w:ascii="黑体" w:hAnsi="黑体" w:eastAsia="黑体" w:cs="仿宋_GB2312"/>
          <w:bCs/>
          <w:kern w:val="0"/>
          <w:sz w:val="28"/>
          <w:szCs w:val="28"/>
        </w:rPr>
        <w:t>第七条</w:t>
      </w:r>
      <w:r>
        <w:rPr>
          <w:rFonts w:ascii="仿宋_GB2312" w:hAnsi="宋体" w:eastAsia="仿宋_GB2312" w:cs="仿宋_GB2312"/>
          <w:kern w:val="0"/>
          <w:sz w:val="32"/>
          <w:szCs w:val="32"/>
          <w:u w:val="single"/>
        </w:rPr>
        <w:t xml:space="preserve">  </w:t>
      </w:r>
      <w:r>
        <w:rPr>
          <w:rFonts w:hint="eastAsia" w:ascii="仿宋_GB2312" w:hAnsi="宋体" w:eastAsia="仿宋_GB2312" w:cs="仿宋_GB2312"/>
          <w:kern w:val="0"/>
          <w:sz w:val="32"/>
          <w:szCs w:val="32"/>
          <w:u w:val="single"/>
        </w:rPr>
        <w:t>二级单位是科研活动的基层管理单位，也是科研项目管理的主体，对本单位科研项目承担监管责任。非独立法人的二级单位对外签订科研合同，须报请人文社科处同意和审计处审核，否则将追究当事人责任；具有独立法人资格的二级单位参照本管理办法自行制定相应的管理办法。</w:t>
      </w:r>
    </w:p>
    <w:p>
      <w:pPr>
        <w:widowControl/>
        <w:shd w:val="clear" w:color="auto" w:fill="FFFFFF"/>
        <w:snapToGrid w:val="0"/>
        <w:spacing w:line="360" w:lineRule="auto"/>
        <w:ind w:firstLine="560" w:firstLineChars="200"/>
        <w:jc w:val="left"/>
        <w:rPr>
          <w:rFonts w:ascii="仿宋_GB2312" w:eastAsia="仿宋_GB2312" w:cs="Times New Roman"/>
          <w:color w:val="000000"/>
          <w:kern w:val="0"/>
          <w:sz w:val="32"/>
          <w:szCs w:val="32"/>
        </w:rPr>
      </w:pPr>
      <w:r>
        <w:rPr>
          <w:rFonts w:hint="eastAsia" w:ascii="黑体" w:hAnsi="黑体" w:eastAsia="黑体" w:cs="仿宋_GB2312"/>
          <w:bCs/>
          <w:kern w:val="0"/>
          <w:sz w:val="28"/>
          <w:szCs w:val="28"/>
        </w:rPr>
        <w:t>第八条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科研项目实行项目负责人负责制。项</w:t>
      </w:r>
      <w:r>
        <w:rPr>
          <w:rFonts w:hint="eastAsia" w:ascii="仿宋_GB2312" w:hAnsi="宋体" w:eastAsia="仿宋_GB2312" w:cs="仿宋_GB2312"/>
          <w:color w:val="000000"/>
          <w:kern w:val="0"/>
          <w:sz w:val="32"/>
          <w:szCs w:val="32"/>
        </w:rPr>
        <w:t>目负责人对科研项目开展的真实性、有效性、合法性、合规性和相关性承担直接责任，接受有关部门的管理、检查、监督和审计。</w:t>
      </w:r>
    </w:p>
    <w:p>
      <w:pPr>
        <w:spacing w:line="360" w:lineRule="auto"/>
        <w:jc w:val="center"/>
        <w:rPr>
          <w:rFonts w:ascii="黑体" w:hAnsi="宋体" w:eastAsia="黑体" w:cs="Times New Roman"/>
          <w:color w:val="000000"/>
          <w:sz w:val="32"/>
          <w:szCs w:val="32"/>
        </w:rPr>
      </w:pPr>
      <w:r>
        <w:rPr>
          <w:rFonts w:hint="eastAsia" w:ascii="黑体" w:hAnsi="宋体" w:eastAsia="黑体" w:cs="黑体"/>
          <w:color w:val="000000"/>
          <w:sz w:val="32"/>
          <w:szCs w:val="32"/>
        </w:rPr>
        <w:t>第三章</w:t>
      </w:r>
      <w:r>
        <w:rPr>
          <w:rFonts w:ascii="黑体" w:hAnsi="宋体" w:eastAsia="黑体" w:cs="黑体"/>
          <w:color w:val="000000"/>
          <w:sz w:val="32"/>
          <w:szCs w:val="32"/>
        </w:rPr>
        <w:t xml:space="preserve"> </w:t>
      </w:r>
      <w:r>
        <w:rPr>
          <w:rFonts w:ascii="黑体" w:hAnsi="宋体" w:eastAsia="黑体" w:cs="Times New Roman"/>
          <w:color w:val="000000"/>
          <w:sz w:val="32"/>
          <w:szCs w:val="32"/>
        </w:rPr>
        <w:t> </w:t>
      </w:r>
      <w:r>
        <w:rPr>
          <w:rFonts w:hint="eastAsia" w:ascii="黑体" w:hAnsi="宋体" w:eastAsia="黑体" w:cs="黑体"/>
          <w:color w:val="000000"/>
          <w:sz w:val="32"/>
          <w:szCs w:val="32"/>
        </w:rPr>
        <w:t>项目类别</w:t>
      </w:r>
    </w:p>
    <w:p>
      <w:pPr>
        <w:widowControl/>
        <w:shd w:val="clear" w:color="auto" w:fill="FFFFFF"/>
        <w:snapToGrid w:val="0"/>
        <w:spacing w:line="360" w:lineRule="auto"/>
        <w:ind w:firstLine="560" w:firstLineChars="200"/>
        <w:jc w:val="left"/>
        <w:rPr>
          <w:rFonts w:ascii="仿宋_GB2312" w:eastAsia="仿宋_GB2312" w:cs="Times New Roman"/>
          <w:color w:val="000000"/>
          <w:kern w:val="0"/>
          <w:sz w:val="32"/>
          <w:szCs w:val="32"/>
        </w:rPr>
      </w:pPr>
      <w:r>
        <w:rPr>
          <w:rFonts w:hint="eastAsia" w:ascii="黑体" w:hAnsi="黑体" w:eastAsia="黑体" w:cs="仿宋_GB2312"/>
          <w:bCs/>
          <w:kern w:val="0"/>
          <w:sz w:val="28"/>
          <w:szCs w:val="28"/>
        </w:rPr>
        <w:t>第九条</w:t>
      </w:r>
      <w:r>
        <w:rPr>
          <w:rFonts w:ascii="仿宋_GB2312" w:hAnsi="宋体" w:eastAsia="仿宋_GB2312" w:cs="仿宋_GB2312"/>
          <w:color w:val="000000"/>
          <w:kern w:val="0"/>
          <w:sz w:val="32"/>
          <w:szCs w:val="32"/>
        </w:rPr>
        <w:t xml:space="preserve">  </w:t>
      </w:r>
      <w:r>
        <w:rPr>
          <w:rFonts w:hint="eastAsia" w:ascii="仿宋_GB2312" w:hAnsi="宋体" w:eastAsia="仿宋_GB2312" w:cs="仿宋_GB2312"/>
          <w:color w:val="000000"/>
          <w:kern w:val="0"/>
          <w:sz w:val="32"/>
          <w:szCs w:val="32"/>
        </w:rPr>
        <w:t>科研项目按经费来源可分为纵向项目和横向项目。</w:t>
      </w:r>
    </w:p>
    <w:p>
      <w:pPr>
        <w:widowControl/>
        <w:shd w:val="clear" w:color="auto" w:fill="FFFFFF"/>
        <w:snapToGrid w:val="0"/>
        <w:spacing w:line="360" w:lineRule="auto"/>
        <w:ind w:firstLine="640" w:firstLineChars="200"/>
        <w:jc w:val="left"/>
        <w:rPr>
          <w:rFonts w:ascii="仿宋_GB2312" w:eastAsia="仿宋_GB2312" w:cs="Times New Roman"/>
          <w:color w:val="000000"/>
          <w:kern w:val="0"/>
          <w:sz w:val="32"/>
          <w:szCs w:val="32"/>
          <w:u w:val="single"/>
        </w:rPr>
      </w:pPr>
      <w:r>
        <w:rPr>
          <w:rFonts w:hint="eastAsia" w:ascii="仿宋_GB2312" w:hAnsi="宋体" w:eastAsia="仿宋_GB2312" w:cs="仿宋_GB2312"/>
          <w:color w:val="000000"/>
          <w:kern w:val="0"/>
          <w:sz w:val="32"/>
          <w:szCs w:val="32"/>
          <w:u w:val="single"/>
        </w:rPr>
        <w:t>纵向项目是指具有科研规划职能的国家、省（自治区、直辖市）人民政府直属的科研项目主管部门批准立项的科研项目、地市级党政机关科研项目主管部门等批准立项的科研项目，以及学校自主设立的各类科研项目。</w:t>
      </w:r>
    </w:p>
    <w:p>
      <w:pPr>
        <w:widowControl/>
        <w:shd w:val="clear" w:color="auto" w:fill="FFFFFF"/>
        <w:snapToGrid w:val="0"/>
        <w:spacing w:line="360" w:lineRule="auto"/>
        <w:ind w:firstLine="640" w:firstLineChars="200"/>
        <w:jc w:val="left"/>
        <w:rPr>
          <w:rFonts w:ascii="仿宋_GB2312" w:eastAsia="仿宋_GB2312" w:cs="Times New Roman"/>
          <w:color w:val="000000"/>
          <w:kern w:val="0"/>
          <w:sz w:val="32"/>
          <w:szCs w:val="32"/>
        </w:rPr>
      </w:pPr>
      <w:r>
        <w:rPr>
          <w:rFonts w:hint="eastAsia" w:ascii="仿宋_GB2312" w:hAnsi="宋体" w:eastAsia="仿宋_GB2312" w:cs="仿宋_GB2312"/>
          <w:color w:val="000000"/>
          <w:kern w:val="0"/>
          <w:sz w:val="32"/>
          <w:szCs w:val="32"/>
        </w:rPr>
        <w:t>横向项目是指我校教职工以扬州大学为法人单位接受政府部门（</w:t>
      </w:r>
      <w:r>
        <w:rPr>
          <w:rFonts w:hint="eastAsia" w:ascii="仿宋_GB2312" w:hAnsi="宋体" w:eastAsia="仿宋_GB2312" w:cs="仿宋_GB2312"/>
          <w:color w:val="000000"/>
          <w:kern w:val="0"/>
          <w:sz w:val="32"/>
          <w:szCs w:val="32"/>
          <w:u w:val="single"/>
        </w:rPr>
        <w:t>地市级及以下党政机关非科研项目主管部门</w:t>
      </w:r>
      <w:r>
        <w:rPr>
          <w:rFonts w:hint="eastAsia" w:ascii="仿宋_GB2312" w:hAnsi="宋体" w:eastAsia="仿宋_GB2312" w:cs="仿宋_GB2312"/>
          <w:color w:val="000000"/>
          <w:kern w:val="0"/>
          <w:sz w:val="32"/>
          <w:szCs w:val="32"/>
        </w:rPr>
        <w:t>）、企事业单位、社会团体及个人等委托合作开展的研究项目。</w:t>
      </w:r>
    </w:p>
    <w:p>
      <w:pPr>
        <w:widowControl/>
        <w:shd w:val="clear" w:color="auto" w:fill="FFFFFF"/>
        <w:snapToGrid w:val="0"/>
        <w:spacing w:line="360" w:lineRule="auto"/>
        <w:ind w:firstLine="560" w:firstLineChars="200"/>
        <w:jc w:val="left"/>
        <w:rPr>
          <w:rFonts w:ascii="仿宋_GB2312" w:eastAsia="仿宋_GB2312" w:cs="Times New Roman"/>
          <w:color w:val="000000"/>
          <w:kern w:val="0"/>
          <w:sz w:val="32"/>
          <w:szCs w:val="32"/>
        </w:rPr>
      </w:pPr>
      <w:r>
        <w:rPr>
          <w:rFonts w:hint="eastAsia" w:ascii="黑体" w:hAnsi="黑体" w:eastAsia="黑体" w:cs="仿宋_GB2312"/>
          <w:bCs/>
          <w:kern w:val="0"/>
          <w:sz w:val="28"/>
          <w:szCs w:val="28"/>
        </w:rPr>
        <w:t>第十条</w:t>
      </w:r>
      <w:r>
        <w:rPr>
          <w:rFonts w:ascii="仿宋_GB2312" w:hAnsi="黑体" w:eastAsia="仿宋_GB2312" w:cs="仿宋_GB2312"/>
          <w:color w:val="000000"/>
          <w:kern w:val="0"/>
          <w:sz w:val="32"/>
          <w:szCs w:val="32"/>
        </w:rPr>
        <w:t xml:space="preserve">  </w:t>
      </w:r>
      <w:r>
        <w:rPr>
          <w:rFonts w:hint="eastAsia" w:ascii="仿宋_GB2312" w:hAnsi="宋体" w:eastAsia="仿宋_GB2312" w:cs="仿宋_GB2312"/>
          <w:color w:val="000000"/>
          <w:kern w:val="0"/>
          <w:sz w:val="32"/>
          <w:szCs w:val="32"/>
        </w:rPr>
        <w:t>哲学社会科学纵向项目按级别分为国家级项目、部省级项目、厅局级项目、市局级项目、校级项目等。</w:t>
      </w:r>
    </w:p>
    <w:p>
      <w:pPr>
        <w:widowControl/>
        <w:shd w:val="clear" w:color="auto" w:fill="FFFFFF"/>
        <w:snapToGrid w:val="0"/>
        <w:spacing w:line="360" w:lineRule="auto"/>
        <w:ind w:firstLine="560" w:firstLineChars="200"/>
        <w:jc w:val="left"/>
        <w:rPr>
          <w:rFonts w:ascii="仿宋_GB2312" w:eastAsia="仿宋_GB2312" w:cs="Times New Roman"/>
          <w:color w:val="000000"/>
          <w:kern w:val="0"/>
          <w:sz w:val="32"/>
          <w:szCs w:val="32"/>
        </w:rPr>
      </w:pPr>
      <w:r>
        <w:rPr>
          <w:rFonts w:hint="eastAsia" w:ascii="黑体" w:hAnsi="黑体" w:eastAsia="黑体" w:cs="仿宋_GB2312"/>
          <w:bCs/>
          <w:kern w:val="0"/>
          <w:sz w:val="28"/>
          <w:szCs w:val="28"/>
        </w:rPr>
        <w:t>第十一条</w:t>
      </w:r>
      <w:r>
        <w:rPr>
          <w:rFonts w:ascii="仿宋_GB2312" w:hAnsi="黑体" w:eastAsia="仿宋_GB2312" w:cs="仿宋_GB2312"/>
          <w:color w:val="000000"/>
          <w:kern w:val="0"/>
          <w:sz w:val="32"/>
          <w:szCs w:val="32"/>
        </w:rPr>
        <w:t xml:space="preserve">  </w:t>
      </w:r>
      <w:r>
        <w:rPr>
          <w:rFonts w:hint="eastAsia" w:ascii="仿宋_GB2312" w:hAnsi="宋体" w:eastAsia="仿宋_GB2312" w:cs="仿宋_GB2312"/>
          <w:color w:val="000000"/>
          <w:kern w:val="0"/>
          <w:sz w:val="32"/>
          <w:szCs w:val="32"/>
          <w:u w:val="single"/>
        </w:rPr>
        <w:t>横向科研项目一般不设级别。为鼓励教师服务地方经济社会发展，</w:t>
      </w:r>
      <w:r>
        <w:rPr>
          <w:rFonts w:hint="eastAsia" w:ascii="仿宋_GB2312" w:hAnsi="宋体" w:eastAsia="仿宋_GB2312" w:cs="仿宋_GB2312"/>
          <w:color w:val="000000"/>
          <w:kern w:val="0"/>
          <w:sz w:val="32"/>
          <w:szCs w:val="32"/>
        </w:rPr>
        <w:t>学校在对承担横向科研项目的教师进行职称评审、岗位聘任与年度业绩考核时，可将到账经费达到一定数额的横向科研项目，视同相应级别的纵向项目予以认定（根据当年实际到账情况，至多认定</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项）。</w:t>
      </w:r>
      <w:bookmarkStart w:id="0" w:name="OLE_LINK3"/>
      <w:bookmarkStart w:id="1" w:name="OLE_LINK4"/>
    </w:p>
    <w:p>
      <w:pPr>
        <w:widowControl/>
        <w:shd w:val="clear" w:color="auto" w:fill="FFFFFF"/>
        <w:snapToGrid w:val="0"/>
        <w:spacing w:line="360" w:lineRule="auto"/>
        <w:ind w:firstLine="640" w:firstLineChars="200"/>
        <w:jc w:val="left"/>
        <w:rPr>
          <w:rFonts w:ascii="仿宋_GB2312" w:eastAsia="仿宋_GB2312" w:cs="Times New Roman"/>
          <w:color w:val="000000"/>
          <w:kern w:val="0"/>
          <w:sz w:val="32"/>
          <w:szCs w:val="32"/>
        </w:rPr>
      </w:pPr>
      <w:r>
        <w:rPr>
          <w:rFonts w:hint="eastAsia" w:ascii="仿宋_GB2312" w:hAnsi="宋体" w:eastAsia="仿宋_GB2312" w:cs="仿宋_GB2312"/>
          <w:color w:val="000000"/>
          <w:kern w:val="0"/>
          <w:sz w:val="32"/>
          <w:szCs w:val="32"/>
        </w:rPr>
        <w:t>（一）扣除协作费后，</w:t>
      </w:r>
      <w:bookmarkStart w:id="2" w:name="OLE_LINK5"/>
      <w:r>
        <w:rPr>
          <w:rFonts w:hint="eastAsia" w:ascii="仿宋_GB2312" w:hAnsi="宋体" w:eastAsia="仿宋_GB2312" w:cs="仿宋_GB2312"/>
          <w:color w:val="000000"/>
          <w:kern w:val="0"/>
          <w:sz w:val="32"/>
          <w:szCs w:val="32"/>
        </w:rPr>
        <w:t>单个项目到账经费</w:t>
      </w:r>
      <w:r>
        <w:rPr>
          <w:rFonts w:ascii="仿宋_GB2312" w:hAnsi="宋体" w:eastAsia="仿宋_GB2312" w:cs="仿宋_GB2312"/>
          <w:color w:val="000000"/>
          <w:kern w:val="0"/>
          <w:sz w:val="32"/>
          <w:szCs w:val="32"/>
        </w:rPr>
        <w:t>45</w:t>
      </w:r>
      <w:r>
        <w:rPr>
          <w:rFonts w:hint="eastAsia" w:ascii="仿宋_GB2312" w:hAnsi="宋体" w:eastAsia="仿宋_GB2312" w:cs="仿宋_GB2312"/>
          <w:color w:val="000000"/>
          <w:kern w:val="0"/>
          <w:sz w:val="32"/>
          <w:szCs w:val="32"/>
        </w:rPr>
        <w:t>万元以上或一年内累计到账经费</w:t>
      </w:r>
      <w:r>
        <w:rPr>
          <w:rFonts w:ascii="仿宋_GB2312" w:hAnsi="宋体" w:eastAsia="仿宋_GB2312" w:cs="仿宋_GB2312"/>
          <w:color w:val="000000"/>
          <w:kern w:val="0"/>
          <w:sz w:val="32"/>
          <w:szCs w:val="32"/>
        </w:rPr>
        <w:t>80</w:t>
      </w:r>
      <w:r>
        <w:rPr>
          <w:rFonts w:hint="eastAsia" w:ascii="仿宋_GB2312" w:hAnsi="宋体" w:eastAsia="仿宋_GB2312" w:cs="仿宋_GB2312"/>
          <w:color w:val="000000"/>
          <w:kern w:val="0"/>
          <w:sz w:val="32"/>
          <w:szCs w:val="32"/>
        </w:rPr>
        <w:t>万元以上视同</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项国家级项目；</w:t>
      </w:r>
    </w:p>
    <w:p>
      <w:pPr>
        <w:widowControl/>
        <w:shd w:val="clear" w:color="auto" w:fill="FFFFFF"/>
        <w:snapToGrid w:val="0"/>
        <w:spacing w:line="360" w:lineRule="auto"/>
        <w:ind w:firstLine="640" w:firstLineChars="200"/>
        <w:jc w:val="left"/>
        <w:rPr>
          <w:rFonts w:ascii="仿宋_GB2312" w:eastAsia="仿宋_GB2312" w:cs="Times New Roman"/>
          <w:color w:val="000000"/>
          <w:kern w:val="0"/>
          <w:sz w:val="32"/>
          <w:szCs w:val="32"/>
        </w:rPr>
      </w:pPr>
      <w:r>
        <w:rPr>
          <w:rFonts w:hint="eastAsia" w:ascii="仿宋_GB2312" w:hAnsi="宋体" w:eastAsia="仿宋_GB2312" w:cs="仿宋_GB2312"/>
          <w:color w:val="000000"/>
          <w:kern w:val="0"/>
          <w:sz w:val="32"/>
          <w:szCs w:val="32"/>
        </w:rPr>
        <w:t>（二）单个项目到账经费</w:t>
      </w:r>
      <w:r>
        <w:rPr>
          <w:rFonts w:ascii="仿宋_GB2312" w:hAnsi="宋体" w:eastAsia="仿宋_GB2312" w:cs="仿宋_GB2312"/>
          <w:color w:val="000000"/>
          <w:kern w:val="0"/>
          <w:sz w:val="32"/>
          <w:szCs w:val="32"/>
        </w:rPr>
        <w:t>25</w:t>
      </w:r>
      <w:r>
        <w:rPr>
          <w:rFonts w:hint="eastAsia" w:ascii="仿宋_GB2312" w:hAnsi="宋体" w:eastAsia="仿宋_GB2312" w:cs="仿宋_GB2312"/>
          <w:color w:val="000000"/>
          <w:kern w:val="0"/>
          <w:sz w:val="32"/>
          <w:szCs w:val="32"/>
        </w:rPr>
        <w:t>万元以上或一年内累计到账经费</w:t>
      </w:r>
      <w:r>
        <w:rPr>
          <w:rFonts w:ascii="仿宋_GB2312" w:hAnsi="宋体" w:eastAsia="仿宋_GB2312" w:cs="仿宋_GB2312"/>
          <w:color w:val="000000"/>
          <w:kern w:val="0"/>
          <w:sz w:val="32"/>
          <w:szCs w:val="32"/>
        </w:rPr>
        <w:t>40</w:t>
      </w:r>
      <w:r>
        <w:rPr>
          <w:rFonts w:hint="eastAsia" w:ascii="仿宋_GB2312" w:hAnsi="宋体" w:eastAsia="仿宋_GB2312" w:cs="仿宋_GB2312"/>
          <w:color w:val="000000"/>
          <w:kern w:val="0"/>
          <w:sz w:val="32"/>
          <w:szCs w:val="32"/>
        </w:rPr>
        <w:t>万元以上视同</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项省部级项目；</w:t>
      </w:r>
    </w:p>
    <w:p>
      <w:pPr>
        <w:widowControl/>
        <w:shd w:val="clear" w:color="auto" w:fill="FFFFFF"/>
        <w:snapToGrid w:val="0"/>
        <w:spacing w:line="360" w:lineRule="auto"/>
        <w:ind w:firstLine="640" w:firstLineChars="200"/>
        <w:jc w:val="left"/>
        <w:rPr>
          <w:rFonts w:ascii="仿宋_GB2312" w:eastAsia="仿宋_GB2312" w:cs="Times New Roman"/>
          <w:color w:val="000000"/>
          <w:kern w:val="0"/>
          <w:sz w:val="32"/>
          <w:szCs w:val="32"/>
        </w:rPr>
      </w:pPr>
      <w:r>
        <w:rPr>
          <w:rFonts w:hint="eastAsia" w:ascii="仿宋_GB2312" w:hAnsi="宋体" w:eastAsia="仿宋_GB2312" w:cs="仿宋_GB2312"/>
          <w:color w:val="000000"/>
          <w:kern w:val="0"/>
          <w:sz w:val="32"/>
          <w:szCs w:val="32"/>
        </w:rPr>
        <w:t>（三）单个项目到账经费</w:t>
      </w:r>
      <w:r>
        <w:rPr>
          <w:rFonts w:ascii="仿宋_GB2312" w:hAnsi="宋体" w:eastAsia="仿宋_GB2312" w:cs="仿宋_GB2312"/>
          <w:color w:val="000000"/>
          <w:kern w:val="0"/>
          <w:sz w:val="32"/>
          <w:szCs w:val="32"/>
        </w:rPr>
        <w:t>10</w:t>
      </w:r>
      <w:r>
        <w:rPr>
          <w:rFonts w:hint="eastAsia" w:ascii="仿宋_GB2312" w:hAnsi="宋体" w:eastAsia="仿宋_GB2312" w:cs="仿宋_GB2312"/>
          <w:color w:val="000000"/>
          <w:kern w:val="0"/>
          <w:sz w:val="32"/>
          <w:szCs w:val="32"/>
        </w:rPr>
        <w:t>万元以上或一年内累计到账经费</w:t>
      </w:r>
      <w:r>
        <w:rPr>
          <w:rFonts w:ascii="仿宋_GB2312" w:hAnsi="宋体" w:eastAsia="仿宋_GB2312" w:cs="仿宋_GB2312"/>
          <w:color w:val="000000"/>
          <w:kern w:val="0"/>
          <w:sz w:val="32"/>
          <w:szCs w:val="32"/>
        </w:rPr>
        <w:t>20</w:t>
      </w:r>
      <w:r>
        <w:rPr>
          <w:rFonts w:hint="eastAsia" w:ascii="仿宋_GB2312" w:hAnsi="宋体" w:eastAsia="仿宋_GB2312" w:cs="仿宋_GB2312"/>
          <w:color w:val="000000"/>
          <w:kern w:val="0"/>
          <w:sz w:val="32"/>
          <w:szCs w:val="32"/>
        </w:rPr>
        <w:t>万元以上视同</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项厅局级项目。</w:t>
      </w:r>
      <w:bookmarkEnd w:id="0"/>
      <w:bookmarkEnd w:id="1"/>
      <w:bookmarkEnd w:id="2"/>
    </w:p>
    <w:p>
      <w:pPr>
        <w:widowControl/>
        <w:shd w:val="clear" w:color="auto" w:fill="FFFFFF"/>
        <w:snapToGrid w:val="0"/>
        <w:spacing w:line="360" w:lineRule="auto"/>
        <w:ind w:firstLine="640" w:firstLineChars="200"/>
        <w:jc w:val="left"/>
        <w:rPr>
          <w:rFonts w:ascii="仿宋_GB2312" w:eastAsia="仿宋_GB2312" w:cs="Times New Roman"/>
          <w:color w:val="000000"/>
          <w:kern w:val="0"/>
          <w:sz w:val="32"/>
          <w:szCs w:val="32"/>
        </w:rPr>
      </w:pPr>
      <w:r>
        <w:rPr>
          <w:rFonts w:hint="eastAsia" w:ascii="仿宋_GB2312" w:hAnsi="宋体" w:eastAsia="仿宋_GB2312" w:cs="仿宋_GB2312"/>
          <w:color w:val="000000"/>
          <w:kern w:val="0"/>
          <w:sz w:val="32"/>
          <w:szCs w:val="32"/>
        </w:rPr>
        <w:t>到账经费的实际金额由人文社科处、财务处审核认定，经费和项目不重复计算和认定。</w:t>
      </w:r>
    </w:p>
    <w:p>
      <w:pPr>
        <w:widowControl/>
        <w:shd w:val="clear" w:color="auto" w:fill="FFFFFF"/>
        <w:snapToGrid w:val="0"/>
        <w:spacing w:line="360" w:lineRule="auto"/>
        <w:ind w:firstLine="640" w:firstLineChars="200"/>
        <w:jc w:val="left"/>
        <w:rPr>
          <w:rFonts w:ascii="仿宋_GB2312" w:eastAsia="仿宋_GB2312" w:cs="Times New Roman"/>
          <w:color w:val="000000"/>
          <w:kern w:val="0"/>
          <w:sz w:val="32"/>
          <w:szCs w:val="32"/>
        </w:rPr>
      </w:pPr>
      <w:r>
        <w:rPr>
          <w:rFonts w:hint="eastAsia" w:ascii="仿宋_GB2312" w:hAnsi="宋体" w:eastAsia="仿宋_GB2312" w:cs="仿宋_GB2312"/>
          <w:color w:val="000000"/>
          <w:kern w:val="0"/>
          <w:sz w:val="32"/>
          <w:szCs w:val="32"/>
        </w:rPr>
        <w:t>严禁到账经费回流等弄虚作假行为，一经发现，</w:t>
      </w:r>
      <w:r>
        <w:rPr>
          <w:rFonts w:hint="eastAsia" w:ascii="仿宋_GB2312" w:hAnsi="宋体" w:eastAsia="仿宋_GB2312" w:cs="仿宋_GB2312"/>
          <w:color w:val="000000"/>
          <w:kern w:val="0"/>
          <w:sz w:val="32"/>
          <w:szCs w:val="32"/>
          <w:u w:val="single"/>
        </w:rPr>
        <w:t>按照相关程序</w:t>
      </w:r>
      <w:r>
        <w:rPr>
          <w:rFonts w:hint="eastAsia" w:ascii="仿宋_GB2312" w:hAnsi="宋体" w:eastAsia="仿宋_GB2312" w:cs="仿宋_GB2312"/>
          <w:color w:val="000000"/>
          <w:kern w:val="0"/>
          <w:sz w:val="32"/>
          <w:szCs w:val="32"/>
        </w:rPr>
        <w:t>撤销已评定的职称并给予行政处分。</w:t>
      </w:r>
    </w:p>
    <w:p>
      <w:pPr>
        <w:spacing w:line="360" w:lineRule="auto"/>
        <w:jc w:val="center"/>
        <w:rPr>
          <w:rFonts w:ascii="黑体" w:hAnsi="宋体" w:eastAsia="黑体" w:cs="Times New Roman"/>
          <w:color w:val="000000"/>
          <w:sz w:val="32"/>
          <w:szCs w:val="32"/>
        </w:rPr>
      </w:pPr>
      <w:r>
        <w:rPr>
          <w:rFonts w:hint="eastAsia" w:ascii="黑体" w:hAnsi="宋体" w:eastAsia="黑体" w:cs="黑体"/>
          <w:color w:val="000000"/>
          <w:sz w:val="32"/>
          <w:szCs w:val="32"/>
        </w:rPr>
        <w:t>第四章</w:t>
      </w:r>
      <w:r>
        <w:rPr>
          <w:rFonts w:ascii="黑体" w:hAnsi="宋体" w:eastAsia="黑体" w:cs="黑体"/>
          <w:color w:val="000000"/>
          <w:sz w:val="32"/>
          <w:szCs w:val="32"/>
        </w:rPr>
        <w:t xml:space="preserve"> </w:t>
      </w:r>
      <w:r>
        <w:rPr>
          <w:rFonts w:ascii="黑体" w:hAnsi="宋体" w:eastAsia="黑体" w:cs="Times New Roman"/>
          <w:color w:val="000000"/>
          <w:sz w:val="32"/>
          <w:szCs w:val="32"/>
        </w:rPr>
        <w:t> </w:t>
      </w:r>
      <w:r>
        <w:rPr>
          <w:rFonts w:hint="eastAsia" w:ascii="黑体" w:hAnsi="宋体" w:eastAsia="黑体" w:cs="黑体"/>
          <w:color w:val="000000"/>
          <w:sz w:val="32"/>
          <w:szCs w:val="32"/>
        </w:rPr>
        <w:t>申报与立项</w:t>
      </w:r>
    </w:p>
    <w:p>
      <w:pPr>
        <w:widowControl/>
        <w:shd w:val="clear" w:color="auto" w:fill="FFFFFF"/>
        <w:snapToGrid w:val="0"/>
        <w:spacing w:line="360" w:lineRule="auto"/>
        <w:ind w:firstLine="560" w:firstLineChars="200"/>
        <w:jc w:val="left"/>
        <w:rPr>
          <w:rFonts w:ascii="仿宋_GB2312" w:eastAsia="仿宋_GB2312" w:cs="Times New Roman"/>
          <w:color w:val="000000"/>
          <w:kern w:val="0"/>
          <w:sz w:val="32"/>
          <w:szCs w:val="32"/>
        </w:rPr>
      </w:pPr>
      <w:r>
        <w:rPr>
          <w:rFonts w:hint="eastAsia" w:ascii="黑体" w:hAnsi="黑体" w:eastAsia="黑体" w:cs="仿宋_GB2312"/>
          <w:bCs/>
          <w:kern w:val="0"/>
          <w:sz w:val="28"/>
          <w:szCs w:val="28"/>
        </w:rPr>
        <w:t>第十二条</w:t>
      </w:r>
      <w:r>
        <w:rPr>
          <w:rFonts w:ascii="仿宋_GB2312" w:hAnsi="黑体" w:eastAsia="仿宋_GB2312" w:cs="仿宋_GB2312"/>
          <w:color w:val="000000"/>
          <w:kern w:val="0"/>
          <w:sz w:val="32"/>
          <w:szCs w:val="32"/>
        </w:rPr>
        <w:t xml:space="preserve">  </w:t>
      </w:r>
      <w:r>
        <w:rPr>
          <w:rFonts w:hint="eastAsia" w:ascii="仿宋_GB2312" w:hAnsi="宋体" w:eastAsia="仿宋_GB2312" w:cs="仿宋_GB2312"/>
          <w:color w:val="000000"/>
          <w:kern w:val="0"/>
          <w:sz w:val="32"/>
          <w:szCs w:val="32"/>
        </w:rPr>
        <w:t>学校积极组织教职工申报各级各类科研项目，鼓励各学院组织召开项目申报论证会，通过各种形式加强对项目申报的指导。</w:t>
      </w:r>
    </w:p>
    <w:p>
      <w:pPr>
        <w:widowControl/>
        <w:shd w:val="clear" w:color="auto" w:fill="FFFFFF"/>
        <w:snapToGrid w:val="0"/>
        <w:spacing w:line="360" w:lineRule="auto"/>
        <w:ind w:firstLine="560" w:firstLineChars="200"/>
        <w:jc w:val="left"/>
        <w:rPr>
          <w:rFonts w:ascii="仿宋_GB2312" w:eastAsia="仿宋_GB2312" w:cs="Times New Roman"/>
          <w:color w:val="000000"/>
          <w:kern w:val="0"/>
          <w:sz w:val="32"/>
          <w:szCs w:val="32"/>
        </w:rPr>
      </w:pPr>
      <w:r>
        <w:rPr>
          <w:rFonts w:hint="eastAsia" w:ascii="黑体" w:hAnsi="黑体" w:eastAsia="黑体" w:cs="仿宋_GB2312"/>
          <w:bCs/>
          <w:kern w:val="0"/>
          <w:sz w:val="28"/>
          <w:szCs w:val="28"/>
        </w:rPr>
        <w:t>第十三条</w:t>
      </w:r>
      <w:r>
        <w:rPr>
          <w:rFonts w:ascii="仿宋_GB2312" w:hAnsi="黑体" w:eastAsia="仿宋_GB2312" w:cs="仿宋_GB2312"/>
          <w:color w:val="000000"/>
          <w:kern w:val="0"/>
          <w:sz w:val="32"/>
          <w:szCs w:val="32"/>
        </w:rPr>
        <w:t xml:space="preserve">  </w:t>
      </w:r>
      <w:r>
        <w:rPr>
          <w:rFonts w:hint="eastAsia" w:ascii="仿宋_GB2312" w:hAnsi="宋体" w:eastAsia="仿宋_GB2312" w:cs="仿宋_GB2312"/>
          <w:color w:val="000000"/>
          <w:kern w:val="0"/>
          <w:sz w:val="32"/>
          <w:szCs w:val="32"/>
        </w:rPr>
        <w:t>纵向项目一般由人文社科处根据项目发布单位的要求组织申报。各学院负责本单位项目申报的初审，保证项目申报填写内容的真实性，遴选学术前沿性高、创新性强的项目申报。人文社科处对申报项目进行统一审查，通过后</w:t>
      </w:r>
      <w:r>
        <w:rPr>
          <w:rFonts w:hint="eastAsia" w:ascii="仿宋_GB2312" w:hAnsi="宋体" w:eastAsia="仿宋_GB2312" w:cs="仿宋_GB2312"/>
          <w:color w:val="000000"/>
          <w:kern w:val="0"/>
          <w:sz w:val="32"/>
          <w:szCs w:val="32"/>
          <w:u w:val="single"/>
        </w:rPr>
        <w:t>代表学校</w:t>
      </w:r>
      <w:r>
        <w:rPr>
          <w:rFonts w:hint="eastAsia" w:ascii="仿宋_GB2312" w:hAnsi="宋体" w:eastAsia="仿宋_GB2312" w:cs="仿宋_GB2312"/>
          <w:color w:val="000000"/>
          <w:kern w:val="0"/>
          <w:sz w:val="32"/>
          <w:szCs w:val="32"/>
        </w:rPr>
        <w:t>签署推荐意见，并承担相应管理责任。</w:t>
      </w:r>
    </w:p>
    <w:p>
      <w:pPr>
        <w:snapToGrid w:val="0"/>
        <w:spacing w:line="360" w:lineRule="auto"/>
        <w:ind w:firstLine="640" w:firstLineChars="200"/>
        <w:rPr>
          <w:rFonts w:ascii="仿宋_GB2312" w:eastAsia="仿宋_GB2312" w:cs="Times New Roman"/>
          <w:color w:val="000000"/>
          <w:kern w:val="0"/>
          <w:sz w:val="32"/>
          <w:szCs w:val="32"/>
        </w:rPr>
      </w:pPr>
      <w:r>
        <w:rPr>
          <w:rFonts w:hint="eastAsia" w:ascii="仿宋_GB2312" w:hAnsi="宋体" w:eastAsia="仿宋_GB2312" w:cs="仿宋_GB2312"/>
          <w:color w:val="000000"/>
          <w:kern w:val="0"/>
          <w:sz w:val="32"/>
          <w:szCs w:val="32"/>
        </w:rPr>
        <w:t>横向项目实行合同管理，合同内容应包括项目名称、合作内容、具体金额、违约责任、成果提交的形式和方式、有效期限等。合同书原则上使用学校推荐的范本。横向项目合同条款经双方当事人确认后，由项目负责人填写《横向项目合同（协议）书》，所在学院对项目合同进行初审，</w:t>
      </w:r>
      <w:r>
        <w:rPr>
          <w:rFonts w:hint="eastAsia" w:ascii="仿宋_GB2312" w:hAnsi="宋体" w:eastAsia="仿宋_GB2312" w:cs="仿宋_GB2312"/>
          <w:color w:val="000000"/>
          <w:kern w:val="0"/>
          <w:sz w:val="32"/>
          <w:szCs w:val="32"/>
          <w:u w:val="single"/>
        </w:rPr>
        <w:t>报人文社科处同意和审计处审核，</w:t>
      </w:r>
      <w:r>
        <w:rPr>
          <w:rFonts w:hint="eastAsia" w:ascii="仿宋_GB2312" w:hAnsi="宋体" w:eastAsia="仿宋_GB2312" w:cs="仿宋_GB2312"/>
          <w:color w:val="000000"/>
          <w:kern w:val="0"/>
          <w:sz w:val="32"/>
          <w:szCs w:val="32"/>
        </w:rPr>
        <w:t>加盖学校公章。项目合同一经签订即产生法律效力。项目负责人必须严格履行项目合同书中所规定的内容，维护学校信誉和正当权益。</w:t>
      </w:r>
    </w:p>
    <w:p>
      <w:pPr>
        <w:widowControl/>
        <w:shd w:val="clear" w:color="auto" w:fill="FFFFFF"/>
        <w:snapToGrid w:val="0"/>
        <w:spacing w:line="360" w:lineRule="auto"/>
        <w:ind w:firstLine="560" w:firstLineChars="200"/>
        <w:jc w:val="left"/>
        <w:rPr>
          <w:rFonts w:ascii="仿宋_GB2312" w:eastAsia="仿宋_GB2312" w:cs="Times New Roman"/>
          <w:color w:val="000000"/>
          <w:kern w:val="0"/>
          <w:sz w:val="32"/>
          <w:szCs w:val="32"/>
        </w:rPr>
      </w:pPr>
      <w:r>
        <w:rPr>
          <w:rFonts w:hint="eastAsia" w:ascii="黑体" w:hAnsi="黑体" w:eastAsia="黑体" w:cs="仿宋_GB2312"/>
          <w:bCs/>
          <w:kern w:val="0"/>
          <w:sz w:val="28"/>
          <w:szCs w:val="28"/>
        </w:rPr>
        <w:t>第十四条</w:t>
      </w:r>
      <w:r>
        <w:rPr>
          <w:rFonts w:ascii="仿宋_GB2312" w:hAnsi="黑体" w:eastAsia="仿宋_GB2312" w:cs="仿宋_GB2312"/>
          <w:color w:val="000000"/>
          <w:kern w:val="0"/>
          <w:sz w:val="32"/>
          <w:szCs w:val="32"/>
        </w:rPr>
        <w:t xml:space="preserve"> </w:t>
      </w:r>
      <w:r>
        <w:rPr>
          <w:rFonts w:ascii="仿宋_GB2312" w:hAnsi="宋体" w:eastAsia="仿宋_GB2312" w:cs="仿宋_GB2312"/>
          <w:color w:val="000000"/>
          <w:kern w:val="0"/>
          <w:sz w:val="32"/>
          <w:szCs w:val="32"/>
        </w:rPr>
        <w:t xml:space="preserve"> </w:t>
      </w:r>
      <w:r>
        <w:rPr>
          <w:rFonts w:hint="eastAsia" w:ascii="仿宋_GB2312" w:hAnsi="宋体" w:eastAsia="仿宋_GB2312" w:cs="仿宋_GB2312"/>
          <w:color w:val="000000"/>
          <w:kern w:val="0"/>
          <w:sz w:val="32"/>
          <w:szCs w:val="32"/>
        </w:rPr>
        <w:t>项目批准立项后，人文社科处及时通知项目负责人。项目负责人须在接到项目立项通知书后按规定时间填报相关立项材料，同时登录学校科研经费管理系统填报相关信息，项目经费到账后及时在系统中认领。</w:t>
      </w:r>
    </w:p>
    <w:p>
      <w:pPr>
        <w:widowControl/>
        <w:shd w:val="clear" w:color="auto" w:fill="FFFFFF"/>
        <w:snapToGrid w:val="0"/>
        <w:spacing w:line="360" w:lineRule="auto"/>
        <w:ind w:firstLine="560" w:firstLineChars="200"/>
        <w:jc w:val="left"/>
        <w:rPr>
          <w:rFonts w:ascii="仿宋_GB2312" w:eastAsia="仿宋_GB2312" w:cs="Times New Roman"/>
          <w:color w:val="000000"/>
          <w:kern w:val="0"/>
          <w:sz w:val="32"/>
          <w:szCs w:val="32"/>
        </w:rPr>
      </w:pPr>
      <w:r>
        <w:rPr>
          <w:rFonts w:hint="eastAsia" w:ascii="黑体" w:hAnsi="黑体" w:eastAsia="黑体" w:cs="仿宋_GB2312"/>
          <w:bCs/>
          <w:kern w:val="0"/>
          <w:sz w:val="28"/>
          <w:szCs w:val="28"/>
        </w:rPr>
        <w:t>第十五条</w:t>
      </w:r>
      <w:r>
        <w:rPr>
          <w:rFonts w:ascii="仿宋_GB2312" w:hAnsi="黑体" w:eastAsia="仿宋_GB2312" w:cs="仿宋_GB2312"/>
          <w:color w:val="000000"/>
          <w:kern w:val="0"/>
          <w:sz w:val="32"/>
          <w:szCs w:val="32"/>
        </w:rPr>
        <w:t xml:space="preserve"> </w:t>
      </w:r>
      <w:r>
        <w:rPr>
          <w:rFonts w:ascii="仿宋_GB2312" w:hAnsi="宋体" w:eastAsia="仿宋_GB2312" w:cs="仿宋_GB2312"/>
          <w:color w:val="000000"/>
          <w:kern w:val="0"/>
          <w:sz w:val="32"/>
          <w:szCs w:val="32"/>
        </w:rPr>
        <w:t xml:space="preserve"> </w:t>
      </w:r>
      <w:r>
        <w:rPr>
          <w:rFonts w:hint="eastAsia" w:ascii="仿宋_GB2312" w:hAnsi="宋体" w:eastAsia="仿宋_GB2312" w:cs="仿宋_GB2312"/>
          <w:color w:val="000000"/>
          <w:kern w:val="0"/>
          <w:sz w:val="32"/>
          <w:szCs w:val="32"/>
          <w:u w:val="single"/>
        </w:rPr>
        <w:t>非</w:t>
      </w:r>
      <w:r>
        <w:rPr>
          <w:rFonts w:hint="eastAsia" w:ascii="仿宋_GB2312" w:hAnsi="宋体" w:eastAsia="仿宋_GB2312" w:cs="仿宋_GB2312"/>
          <w:color w:val="000000"/>
          <w:kern w:val="0"/>
          <w:sz w:val="32"/>
          <w:szCs w:val="32"/>
        </w:rPr>
        <w:t>人文社科处组织申报的项目，项目负责人须凭项目立项通知书原件</w:t>
      </w:r>
      <w:r>
        <w:rPr>
          <w:rFonts w:hint="eastAsia" w:ascii="仿宋_GB2312" w:hAnsi="宋体" w:eastAsia="仿宋_GB2312" w:cs="仿宋_GB2312"/>
          <w:color w:val="000000"/>
          <w:kern w:val="0"/>
          <w:sz w:val="32"/>
          <w:szCs w:val="32"/>
          <w:u w:val="single"/>
        </w:rPr>
        <w:t>及时</w:t>
      </w:r>
      <w:r>
        <w:rPr>
          <w:rFonts w:hint="eastAsia" w:ascii="仿宋_GB2312" w:hAnsi="宋体" w:eastAsia="仿宋_GB2312" w:cs="仿宋_GB2312"/>
          <w:color w:val="000000"/>
          <w:kern w:val="0"/>
          <w:sz w:val="32"/>
          <w:szCs w:val="32"/>
        </w:rPr>
        <w:t>到人文社科处办理项目立项手续，并将项目申请书和立项通知书原件交人文社科处存档备案。项目经费拨入学校科研经费账户后，方为正式立项。</w:t>
      </w:r>
    </w:p>
    <w:p>
      <w:pPr>
        <w:spacing w:line="360" w:lineRule="auto"/>
        <w:jc w:val="center"/>
        <w:rPr>
          <w:rFonts w:ascii="黑体" w:hAnsi="宋体" w:eastAsia="黑体" w:cs="Times New Roman"/>
          <w:color w:val="000000"/>
          <w:sz w:val="32"/>
          <w:szCs w:val="32"/>
        </w:rPr>
      </w:pPr>
      <w:r>
        <w:rPr>
          <w:rFonts w:hint="eastAsia" w:ascii="黑体" w:hAnsi="宋体" w:eastAsia="黑体" w:cs="黑体"/>
          <w:color w:val="000000"/>
          <w:sz w:val="32"/>
          <w:szCs w:val="32"/>
        </w:rPr>
        <w:t>第五章</w:t>
      </w:r>
      <w:r>
        <w:rPr>
          <w:rFonts w:ascii="黑体" w:hAnsi="宋体" w:eastAsia="黑体" w:cs="黑体"/>
          <w:color w:val="000000"/>
          <w:sz w:val="32"/>
          <w:szCs w:val="32"/>
        </w:rPr>
        <w:t xml:space="preserve"> </w:t>
      </w:r>
      <w:r>
        <w:rPr>
          <w:rFonts w:ascii="黑体" w:hAnsi="宋体" w:eastAsia="黑体" w:cs="Times New Roman"/>
          <w:color w:val="000000"/>
          <w:sz w:val="32"/>
          <w:szCs w:val="32"/>
        </w:rPr>
        <w:t> </w:t>
      </w:r>
      <w:r>
        <w:rPr>
          <w:rFonts w:hint="eastAsia" w:ascii="黑体" w:hAnsi="宋体" w:eastAsia="黑体" w:cs="黑体"/>
          <w:color w:val="000000"/>
          <w:sz w:val="32"/>
          <w:szCs w:val="32"/>
        </w:rPr>
        <w:t>过程管理</w:t>
      </w:r>
    </w:p>
    <w:p>
      <w:pPr>
        <w:widowControl/>
        <w:shd w:val="clear" w:color="auto" w:fill="FFFFFF"/>
        <w:snapToGrid w:val="0"/>
        <w:spacing w:line="360" w:lineRule="auto"/>
        <w:ind w:firstLine="560" w:firstLineChars="200"/>
        <w:jc w:val="left"/>
        <w:rPr>
          <w:rFonts w:ascii="仿宋_GB2312" w:eastAsia="仿宋_GB2312" w:cs="Times New Roman"/>
          <w:color w:val="000000"/>
          <w:kern w:val="0"/>
          <w:sz w:val="32"/>
          <w:szCs w:val="32"/>
        </w:rPr>
      </w:pPr>
      <w:r>
        <w:rPr>
          <w:rFonts w:hint="eastAsia" w:ascii="黑体" w:hAnsi="黑体" w:eastAsia="黑体" w:cs="仿宋_GB2312"/>
          <w:bCs/>
          <w:kern w:val="0"/>
          <w:sz w:val="28"/>
          <w:szCs w:val="28"/>
        </w:rPr>
        <w:t>第十六条</w:t>
      </w:r>
      <w:r>
        <w:rPr>
          <w:rFonts w:ascii="仿宋_GB2312" w:hAnsi="黑体" w:eastAsia="仿宋_GB2312" w:cs="仿宋_GB2312"/>
          <w:color w:val="000000"/>
          <w:kern w:val="0"/>
          <w:sz w:val="32"/>
          <w:szCs w:val="32"/>
        </w:rPr>
        <w:t xml:space="preserve">  </w:t>
      </w:r>
      <w:r>
        <w:rPr>
          <w:rFonts w:hint="eastAsia" w:ascii="仿宋_GB2312" w:hAnsi="宋体" w:eastAsia="仿宋_GB2312" w:cs="仿宋_GB2312"/>
          <w:color w:val="000000"/>
          <w:kern w:val="0"/>
          <w:sz w:val="32"/>
          <w:szCs w:val="32"/>
        </w:rPr>
        <w:t>项目获准立项后，项目负责人应按照立项通知书或项目合同书的要求，认真组织科研团队开展研究工作。</w:t>
      </w:r>
    </w:p>
    <w:p>
      <w:pPr>
        <w:widowControl/>
        <w:shd w:val="clear" w:color="auto" w:fill="FFFFFF"/>
        <w:snapToGrid w:val="0"/>
        <w:spacing w:line="360" w:lineRule="auto"/>
        <w:ind w:firstLine="560" w:firstLineChars="200"/>
        <w:jc w:val="left"/>
        <w:rPr>
          <w:rFonts w:ascii="仿宋_GB2312" w:eastAsia="仿宋_GB2312" w:cs="Times New Roman"/>
          <w:color w:val="000000"/>
          <w:kern w:val="0"/>
          <w:sz w:val="32"/>
          <w:szCs w:val="32"/>
        </w:rPr>
      </w:pPr>
      <w:r>
        <w:rPr>
          <w:rFonts w:hint="eastAsia" w:ascii="黑体" w:hAnsi="黑体" w:eastAsia="黑体" w:cs="仿宋_GB2312"/>
          <w:bCs/>
          <w:kern w:val="0"/>
          <w:sz w:val="28"/>
          <w:szCs w:val="28"/>
        </w:rPr>
        <w:t>第十七条</w:t>
      </w:r>
      <w:r>
        <w:rPr>
          <w:rFonts w:ascii="仿宋_GB2312" w:hAnsi="黑体" w:eastAsia="仿宋_GB2312" w:cs="仿宋_GB2312"/>
          <w:color w:val="000000"/>
          <w:kern w:val="0"/>
          <w:sz w:val="32"/>
          <w:szCs w:val="32"/>
        </w:rPr>
        <w:t xml:space="preserve">  </w:t>
      </w:r>
      <w:r>
        <w:rPr>
          <w:rFonts w:hint="eastAsia" w:ascii="仿宋_GB2312" w:hAnsi="宋体" w:eastAsia="仿宋_GB2312" w:cs="仿宋_GB2312"/>
          <w:color w:val="000000"/>
          <w:kern w:val="0"/>
          <w:sz w:val="32"/>
          <w:szCs w:val="32"/>
        </w:rPr>
        <w:t>项目实施过程中，项目负责人应主动配合上级和学校有关部门对项目进行检查，按期如实提交检查材料。项目负责人因工作学习原因长期不在学校，无法亲自参加项目检查的，须委托项目组成员配合检查。</w:t>
      </w:r>
    </w:p>
    <w:p>
      <w:pPr>
        <w:widowControl/>
        <w:shd w:val="clear" w:color="auto" w:fill="FFFFFF"/>
        <w:snapToGrid w:val="0"/>
        <w:spacing w:line="360" w:lineRule="auto"/>
        <w:ind w:firstLine="560" w:firstLineChars="200"/>
        <w:jc w:val="left"/>
        <w:rPr>
          <w:rFonts w:ascii="仿宋_GB2312" w:eastAsia="仿宋_GB2312" w:cs="Times New Roman"/>
          <w:color w:val="000000"/>
          <w:kern w:val="0"/>
          <w:sz w:val="32"/>
          <w:szCs w:val="32"/>
        </w:rPr>
      </w:pPr>
      <w:r>
        <w:rPr>
          <w:rFonts w:hint="eastAsia" w:ascii="黑体" w:hAnsi="黑体" w:eastAsia="黑体" w:cs="仿宋_GB2312"/>
          <w:bCs/>
          <w:kern w:val="0"/>
          <w:sz w:val="28"/>
          <w:szCs w:val="28"/>
        </w:rPr>
        <w:t>第十八条</w:t>
      </w:r>
      <w:r>
        <w:rPr>
          <w:rFonts w:ascii="仿宋_GB2312" w:hAnsi="黑体" w:eastAsia="仿宋_GB2312" w:cs="仿宋_GB2312"/>
          <w:color w:val="000000"/>
          <w:kern w:val="0"/>
          <w:sz w:val="32"/>
          <w:szCs w:val="32"/>
        </w:rPr>
        <w:t xml:space="preserve">  </w:t>
      </w:r>
      <w:r>
        <w:rPr>
          <w:rFonts w:hint="eastAsia" w:ascii="仿宋_GB2312" w:hAnsi="宋体" w:eastAsia="仿宋_GB2312" w:cs="仿宋_GB2312"/>
          <w:color w:val="000000"/>
          <w:kern w:val="0"/>
          <w:sz w:val="32"/>
          <w:szCs w:val="32"/>
        </w:rPr>
        <w:t>横向科研合作须经学校同意。未经学校同意，所产生的全部责任由签订合同的单位和个人承担。对于出现下列情况之一者，学校将视情况对当事人给予批评、停止申报各类科研项目、不得申报职称、没收非法所得或解除聘任等必要处分，直至追究法律责任。</w:t>
      </w:r>
    </w:p>
    <w:p>
      <w:pPr>
        <w:widowControl/>
        <w:shd w:val="clear" w:color="auto" w:fill="FFFFFF"/>
        <w:snapToGrid w:val="0"/>
        <w:spacing w:line="360" w:lineRule="auto"/>
        <w:ind w:firstLine="640" w:firstLineChars="200"/>
        <w:jc w:val="left"/>
        <w:rPr>
          <w:rFonts w:ascii="仿宋_GB2312" w:eastAsia="仿宋_GB2312" w:cs="Times New Roman"/>
          <w:color w:val="000000"/>
          <w:kern w:val="0"/>
          <w:sz w:val="32"/>
          <w:szCs w:val="32"/>
        </w:rPr>
      </w:pPr>
      <w:r>
        <w:rPr>
          <w:rFonts w:hint="eastAsia" w:ascii="仿宋_GB2312" w:hAnsi="宋体" w:eastAsia="仿宋_GB2312" w:cs="仿宋_GB2312"/>
          <w:color w:val="000000"/>
          <w:kern w:val="0"/>
          <w:sz w:val="32"/>
          <w:szCs w:val="32"/>
        </w:rPr>
        <w:t>（一）在开展横向科研合作过程中，违反国家有关法规和学校规定，侵犯学校知识产权，私自与合作方交易者；</w:t>
      </w:r>
    </w:p>
    <w:p>
      <w:pPr>
        <w:widowControl/>
        <w:shd w:val="clear" w:color="auto" w:fill="FFFFFF"/>
        <w:snapToGrid w:val="0"/>
        <w:spacing w:line="360" w:lineRule="auto"/>
        <w:ind w:firstLine="640" w:firstLineChars="200"/>
        <w:jc w:val="left"/>
        <w:rPr>
          <w:rFonts w:ascii="仿宋_GB2312" w:eastAsia="仿宋_GB2312" w:cs="Times New Roman"/>
          <w:color w:val="000000"/>
          <w:kern w:val="0"/>
          <w:sz w:val="32"/>
          <w:szCs w:val="32"/>
        </w:rPr>
      </w:pPr>
      <w:r>
        <w:rPr>
          <w:rFonts w:hint="eastAsia" w:ascii="仿宋_GB2312" w:hAnsi="宋体" w:eastAsia="仿宋_GB2312" w:cs="仿宋_GB2312"/>
          <w:color w:val="000000"/>
          <w:kern w:val="0"/>
          <w:sz w:val="32"/>
          <w:szCs w:val="32"/>
        </w:rPr>
        <w:t>（二）经费不纳入学校统一财务账户者；</w:t>
      </w:r>
    </w:p>
    <w:p>
      <w:pPr>
        <w:widowControl/>
        <w:shd w:val="clear" w:color="auto" w:fill="FFFFFF"/>
        <w:snapToGrid w:val="0"/>
        <w:spacing w:line="360" w:lineRule="auto"/>
        <w:ind w:firstLine="640" w:firstLineChars="200"/>
        <w:jc w:val="left"/>
        <w:rPr>
          <w:rFonts w:ascii="仿宋_GB2312" w:eastAsia="仿宋_GB2312" w:cs="Times New Roman"/>
          <w:color w:val="000000"/>
          <w:kern w:val="0"/>
          <w:sz w:val="32"/>
          <w:szCs w:val="32"/>
        </w:rPr>
      </w:pPr>
      <w:r>
        <w:rPr>
          <w:rFonts w:hint="eastAsia" w:ascii="仿宋_GB2312" w:hAnsi="宋体" w:eastAsia="仿宋_GB2312" w:cs="仿宋_GB2312"/>
          <w:color w:val="000000"/>
          <w:kern w:val="0"/>
          <w:sz w:val="32"/>
          <w:szCs w:val="32"/>
        </w:rPr>
        <w:t>（三）除不可抗拒因素，未能按规定履行合同，造成合同纠纷，严重损害学校声誉和权益者。</w:t>
      </w:r>
    </w:p>
    <w:p>
      <w:pPr>
        <w:widowControl/>
        <w:shd w:val="clear" w:color="auto" w:fill="FFFFFF"/>
        <w:snapToGrid w:val="0"/>
        <w:spacing w:line="360" w:lineRule="auto"/>
        <w:ind w:firstLine="560" w:firstLineChars="200"/>
        <w:jc w:val="left"/>
        <w:rPr>
          <w:rFonts w:ascii="仿宋_GB2312" w:eastAsia="仿宋_GB2312" w:cs="Times New Roman"/>
          <w:color w:val="000000"/>
          <w:kern w:val="0"/>
          <w:sz w:val="32"/>
          <w:szCs w:val="32"/>
        </w:rPr>
      </w:pPr>
      <w:r>
        <w:rPr>
          <w:rFonts w:hint="eastAsia" w:ascii="黑体" w:hAnsi="黑体" w:eastAsia="黑体" w:cs="仿宋_GB2312"/>
          <w:bCs/>
          <w:kern w:val="0"/>
          <w:sz w:val="28"/>
          <w:szCs w:val="28"/>
        </w:rPr>
        <w:t>第十九条</w:t>
      </w:r>
      <w:r>
        <w:rPr>
          <w:rFonts w:ascii="仿宋_GB2312" w:hAnsi="黑体" w:eastAsia="仿宋_GB2312" w:cs="仿宋_GB2312"/>
          <w:color w:val="000000"/>
          <w:kern w:val="0"/>
          <w:sz w:val="32"/>
          <w:szCs w:val="32"/>
        </w:rPr>
        <w:t xml:space="preserve">  </w:t>
      </w:r>
      <w:r>
        <w:rPr>
          <w:rFonts w:hint="eastAsia" w:ascii="仿宋_GB2312" w:hAnsi="宋体" w:eastAsia="仿宋_GB2312" w:cs="仿宋_GB2312"/>
          <w:color w:val="000000"/>
          <w:kern w:val="0"/>
          <w:sz w:val="32"/>
          <w:szCs w:val="32"/>
        </w:rPr>
        <w:t>项目负责人应严格遵守国家相关管理文件和《扬州大学哲学社会科学类项目经费管理办法（修订）》</w:t>
      </w:r>
      <w:r>
        <w:rPr>
          <w:rFonts w:hint="eastAsia" w:ascii="仿宋_GB2312" w:hAnsi="宋体" w:eastAsia="仿宋_GB2312" w:cs="仿宋_GB2312"/>
          <w:b/>
          <w:bCs/>
          <w:iCs/>
          <w:kern w:val="0"/>
          <w:sz w:val="32"/>
          <w:szCs w:val="32"/>
        </w:rPr>
        <w:t>（</w:t>
      </w:r>
      <w:r>
        <w:rPr>
          <w:rFonts w:hint="eastAsia" w:ascii="仿宋_GB2312" w:hAnsi="宋体" w:eastAsia="仿宋_GB2312" w:cs="仿宋_GB2312"/>
          <w:b/>
          <w:bCs/>
          <w:iCs/>
          <w:kern w:val="0"/>
          <w:sz w:val="32"/>
          <w:szCs w:val="32"/>
          <w:u w:val="single"/>
        </w:rPr>
        <w:t>扬大社科</w:t>
      </w:r>
      <w:r>
        <w:rPr>
          <w:rFonts w:hint="eastAsia" w:ascii="仿宋_GB2312" w:hAnsi="宋体" w:eastAsia="仿宋_GB2312" w:cs="仿宋_GB2312"/>
          <w:b/>
          <w:bCs/>
          <w:iCs/>
          <w:sz w:val="32"/>
          <w:szCs w:val="32"/>
          <w:u w:val="single"/>
        </w:rPr>
        <w:t>〔</w:t>
      </w:r>
      <w:r>
        <w:rPr>
          <w:rFonts w:ascii="仿宋_GB2312" w:hAnsi="宋体" w:eastAsia="仿宋_GB2312" w:cs="仿宋_GB2312"/>
          <w:b/>
          <w:bCs/>
          <w:iCs/>
          <w:kern w:val="0"/>
          <w:sz w:val="32"/>
          <w:szCs w:val="32"/>
          <w:u w:val="single"/>
        </w:rPr>
        <w:t>2019</w:t>
      </w:r>
      <w:r>
        <w:rPr>
          <w:rFonts w:hint="eastAsia" w:ascii="仿宋_GB2312" w:hAnsi="宋体" w:eastAsia="仿宋_GB2312" w:cs="仿宋_GB2312"/>
          <w:b/>
          <w:bCs/>
          <w:iCs/>
          <w:sz w:val="32"/>
          <w:szCs w:val="32"/>
          <w:u w:val="single"/>
        </w:rPr>
        <w:t>〕</w:t>
      </w:r>
      <w:r>
        <w:rPr>
          <w:rFonts w:hint="eastAsia" w:ascii="仿宋_GB2312" w:hAnsi="宋体" w:eastAsia="仿宋_GB2312" w:cs="仿宋_GB2312"/>
          <w:b/>
          <w:bCs/>
          <w:iCs/>
          <w:kern w:val="0"/>
          <w:sz w:val="32"/>
          <w:szCs w:val="32"/>
          <w:u w:val="single"/>
        </w:rPr>
        <w:t>4号）</w:t>
      </w:r>
      <w:r>
        <w:rPr>
          <w:rFonts w:hint="eastAsia" w:ascii="仿宋_GB2312" w:hAnsi="宋体" w:eastAsia="仿宋_GB2312" w:cs="仿宋_GB2312"/>
          <w:color w:val="000000"/>
          <w:kern w:val="0"/>
          <w:sz w:val="32"/>
          <w:szCs w:val="32"/>
        </w:rPr>
        <w:t>等文件规定，按照项目批复的预算合理使用科研项目资金</w:t>
      </w:r>
      <w:r>
        <w:rPr>
          <w:rFonts w:ascii="仿宋_GB2312" w:eastAsia="仿宋_GB2312" w:cs="仿宋_GB2312"/>
          <w:color w:val="000000"/>
          <w:kern w:val="0"/>
          <w:sz w:val="32"/>
          <w:szCs w:val="32"/>
        </w:rPr>
        <w:t>,</w:t>
      </w:r>
      <w:r>
        <w:rPr>
          <w:rFonts w:hint="eastAsia" w:ascii="仿宋_GB2312" w:hAnsi="宋体" w:eastAsia="仿宋_GB2312" w:cs="仿宋_GB2312"/>
          <w:color w:val="000000"/>
          <w:kern w:val="0"/>
          <w:sz w:val="32"/>
          <w:szCs w:val="32"/>
        </w:rPr>
        <w:t>不得挪用、超支，并对科研项目资金使用的合规性、合理性、真实性和相关性承担法律责任。</w:t>
      </w:r>
    </w:p>
    <w:p>
      <w:pPr>
        <w:widowControl/>
        <w:shd w:val="clear" w:color="auto" w:fill="FFFFFF"/>
        <w:snapToGrid w:val="0"/>
        <w:spacing w:line="360" w:lineRule="auto"/>
        <w:ind w:firstLine="640" w:firstLineChars="200"/>
        <w:jc w:val="left"/>
        <w:rPr>
          <w:rFonts w:ascii="仿宋_GB2312" w:eastAsia="仿宋_GB2312" w:cs="Times New Roman"/>
          <w:color w:val="000000"/>
          <w:kern w:val="0"/>
          <w:sz w:val="32"/>
          <w:szCs w:val="32"/>
        </w:rPr>
      </w:pPr>
      <w:r>
        <w:rPr>
          <w:rFonts w:hint="eastAsia" w:ascii="仿宋_GB2312" w:hAnsi="宋体" w:eastAsia="仿宋_GB2312" w:cs="仿宋_GB2312"/>
          <w:color w:val="000000"/>
          <w:kern w:val="0"/>
          <w:sz w:val="32"/>
          <w:szCs w:val="32"/>
        </w:rPr>
        <w:t>项目资金的使用应自觉接受财务、审计、监察部门的监督和检查。</w:t>
      </w:r>
    </w:p>
    <w:p>
      <w:pPr>
        <w:widowControl/>
        <w:shd w:val="clear" w:color="auto" w:fill="FFFFFF"/>
        <w:snapToGrid w:val="0"/>
        <w:spacing w:line="360" w:lineRule="auto"/>
        <w:ind w:firstLine="560" w:firstLineChars="200"/>
        <w:jc w:val="left"/>
        <w:rPr>
          <w:rFonts w:ascii="仿宋_GB2312" w:eastAsia="仿宋_GB2312" w:cs="Times New Roman"/>
          <w:color w:val="000000"/>
          <w:kern w:val="0"/>
          <w:sz w:val="32"/>
          <w:szCs w:val="32"/>
        </w:rPr>
      </w:pPr>
      <w:r>
        <w:rPr>
          <w:rFonts w:hint="eastAsia" w:ascii="黑体" w:hAnsi="黑体" w:eastAsia="黑体" w:cs="仿宋_GB2312"/>
          <w:bCs/>
          <w:kern w:val="0"/>
          <w:sz w:val="28"/>
          <w:szCs w:val="28"/>
        </w:rPr>
        <w:t>第二十条</w:t>
      </w:r>
      <w:r>
        <w:rPr>
          <w:rFonts w:ascii="仿宋_GB2312" w:eastAsia="仿宋_GB2312" w:cs="Times New Roman"/>
          <w:b/>
          <w:bCs/>
          <w:color w:val="000000"/>
          <w:kern w:val="0"/>
          <w:sz w:val="32"/>
          <w:szCs w:val="32"/>
        </w:rPr>
        <w:t> </w:t>
      </w:r>
      <w:r>
        <w:rPr>
          <w:rFonts w:ascii="仿宋_GB2312" w:eastAsia="仿宋_GB2312" w:cs="仿宋_GB2312"/>
          <w:color w:val="000000"/>
          <w:kern w:val="0"/>
          <w:sz w:val="32"/>
          <w:szCs w:val="32"/>
        </w:rPr>
        <w:t xml:space="preserve"> </w:t>
      </w:r>
      <w:r>
        <w:rPr>
          <w:rFonts w:hint="eastAsia" w:ascii="仿宋_GB2312" w:hAnsi="宋体" w:eastAsia="仿宋_GB2312" w:cs="仿宋_GB2312"/>
          <w:color w:val="000000"/>
          <w:kern w:val="0"/>
          <w:sz w:val="32"/>
          <w:szCs w:val="32"/>
        </w:rPr>
        <w:t>各学院应将科研项目管理纳入本单位的日常工作，安排专职人员负责管理；应建立完善的科研档案和信息系统，及时跟踪、掌握本单位科研项目研究进展情况，主动配合人文社科处做好本单位各级各类项目的管理工作。</w:t>
      </w:r>
    </w:p>
    <w:p>
      <w:pPr>
        <w:widowControl/>
        <w:shd w:val="clear" w:color="auto" w:fill="FFFFFF"/>
        <w:snapToGrid w:val="0"/>
        <w:spacing w:line="360" w:lineRule="auto"/>
        <w:ind w:firstLine="560" w:firstLineChars="200"/>
        <w:jc w:val="left"/>
        <w:rPr>
          <w:rFonts w:ascii="仿宋_GB2312" w:eastAsia="仿宋_GB2312" w:cs="Times New Roman"/>
          <w:color w:val="000000"/>
          <w:kern w:val="0"/>
          <w:sz w:val="32"/>
          <w:szCs w:val="32"/>
        </w:rPr>
      </w:pPr>
      <w:r>
        <w:rPr>
          <w:rFonts w:hint="eastAsia" w:ascii="黑体" w:hAnsi="黑体" w:eastAsia="黑体" w:cs="仿宋_GB2312"/>
          <w:bCs/>
          <w:kern w:val="0"/>
          <w:sz w:val="28"/>
          <w:szCs w:val="28"/>
        </w:rPr>
        <w:t>第二十一条</w:t>
      </w:r>
      <w:r>
        <w:rPr>
          <w:rFonts w:ascii="仿宋_GB2312" w:hAnsi="黑体" w:eastAsia="仿宋_GB2312" w:cs="仿宋_GB2312"/>
          <w:color w:val="000000"/>
          <w:kern w:val="0"/>
          <w:sz w:val="32"/>
          <w:szCs w:val="32"/>
        </w:rPr>
        <w:t xml:space="preserve"> </w:t>
      </w:r>
      <w:r>
        <w:rPr>
          <w:rFonts w:ascii="仿宋_GB2312" w:eastAsia="仿宋_GB2312" w:cs="Times New Roman"/>
          <w:color w:val="000000"/>
          <w:kern w:val="0"/>
          <w:sz w:val="32"/>
          <w:szCs w:val="32"/>
        </w:rPr>
        <w:t> </w:t>
      </w:r>
      <w:r>
        <w:rPr>
          <w:rFonts w:hint="eastAsia" w:ascii="仿宋_GB2312" w:hAnsi="宋体" w:eastAsia="仿宋_GB2312" w:cs="仿宋_GB2312"/>
          <w:color w:val="000000"/>
          <w:kern w:val="0"/>
          <w:sz w:val="32"/>
          <w:szCs w:val="32"/>
        </w:rPr>
        <w:t>项目实施过程中，因研究需要涉及项目的研究内容、研究时间、项目管理单位等重大事项变更，项目负责人应及时向人文社科处提交申请，经人文社科处同意，报请项目立项部门批准后方可进行。</w:t>
      </w:r>
    </w:p>
    <w:p>
      <w:pPr>
        <w:spacing w:line="360" w:lineRule="auto"/>
        <w:jc w:val="center"/>
        <w:rPr>
          <w:rFonts w:ascii="黑体" w:hAnsi="黑体" w:eastAsia="黑体" w:cs="Times New Roman"/>
          <w:color w:val="000000"/>
          <w:kern w:val="0"/>
          <w:sz w:val="32"/>
          <w:szCs w:val="32"/>
        </w:rPr>
      </w:pPr>
      <w:r>
        <w:rPr>
          <w:rFonts w:hint="eastAsia" w:ascii="黑体" w:hAnsi="黑体" w:eastAsia="黑体" w:cs="黑体"/>
          <w:color w:val="000000"/>
          <w:kern w:val="0"/>
          <w:sz w:val="32"/>
          <w:szCs w:val="32"/>
        </w:rPr>
        <w:t>第六章</w:t>
      </w:r>
      <w:r>
        <w:rPr>
          <w:rFonts w:ascii="黑体" w:hAnsi="黑体" w:eastAsia="黑体" w:cs="黑体"/>
          <w:color w:val="000000"/>
          <w:kern w:val="0"/>
          <w:sz w:val="32"/>
          <w:szCs w:val="32"/>
        </w:rPr>
        <w:t xml:space="preserve">  </w:t>
      </w:r>
      <w:r>
        <w:rPr>
          <w:rFonts w:hint="eastAsia" w:ascii="黑体" w:hAnsi="黑体" w:eastAsia="黑体" w:cs="黑体"/>
          <w:color w:val="000000"/>
          <w:kern w:val="0"/>
          <w:sz w:val="32"/>
          <w:szCs w:val="32"/>
        </w:rPr>
        <w:t>项目结项</w:t>
      </w:r>
    </w:p>
    <w:p>
      <w:pPr>
        <w:widowControl/>
        <w:shd w:val="clear" w:color="auto" w:fill="FFFFFF"/>
        <w:snapToGrid w:val="0"/>
        <w:spacing w:line="360" w:lineRule="auto"/>
        <w:ind w:firstLine="560" w:firstLineChars="200"/>
        <w:jc w:val="left"/>
        <w:rPr>
          <w:rFonts w:ascii="仿宋_GB2312" w:eastAsia="仿宋_GB2312" w:cs="Times New Roman"/>
          <w:color w:val="000000"/>
          <w:kern w:val="0"/>
          <w:sz w:val="32"/>
          <w:szCs w:val="32"/>
        </w:rPr>
      </w:pPr>
      <w:r>
        <w:rPr>
          <w:rFonts w:hint="eastAsia" w:ascii="黑体" w:hAnsi="黑体" w:eastAsia="黑体" w:cs="仿宋_GB2312"/>
          <w:bCs/>
          <w:kern w:val="0"/>
          <w:sz w:val="28"/>
          <w:szCs w:val="28"/>
        </w:rPr>
        <w:t>第二十二条</w:t>
      </w:r>
      <w:r>
        <w:rPr>
          <w:rFonts w:ascii="仿宋_GB2312" w:eastAsia="仿宋_GB2312" w:cs="Times New Roman"/>
          <w:b/>
          <w:bCs/>
          <w:color w:val="000000"/>
          <w:kern w:val="0"/>
          <w:sz w:val="32"/>
          <w:szCs w:val="32"/>
        </w:rPr>
        <w:t> </w:t>
      </w:r>
      <w:r>
        <w:rPr>
          <w:rFonts w:ascii="仿宋_GB2312" w:eastAsia="仿宋_GB2312" w:cs="仿宋_GB2312"/>
          <w:b/>
          <w:bCs/>
          <w:color w:val="000000"/>
          <w:kern w:val="0"/>
          <w:sz w:val="32"/>
          <w:szCs w:val="32"/>
        </w:rPr>
        <w:t xml:space="preserve"> </w:t>
      </w:r>
      <w:r>
        <w:rPr>
          <w:rFonts w:hint="eastAsia" w:ascii="仿宋_GB2312" w:hAnsi="宋体" w:eastAsia="仿宋_GB2312" w:cs="仿宋_GB2312"/>
          <w:color w:val="000000"/>
          <w:kern w:val="0"/>
          <w:sz w:val="32"/>
          <w:szCs w:val="32"/>
        </w:rPr>
        <w:t>项目负责人应依照合同、协议等约定，按期保质地完成项目研究任务。纵向科研项目完成后，应及时到人文社科处办理项目结项鉴定手续，所有项目结项材料均应提交复印件留人文社科处存档备案。</w:t>
      </w:r>
      <w:r>
        <w:rPr>
          <w:rFonts w:hint="eastAsia" w:ascii="仿宋_GB2312" w:hAnsi="宋体" w:eastAsia="仿宋_GB2312" w:cs="仿宋_GB2312"/>
          <w:color w:val="000000"/>
          <w:kern w:val="0"/>
          <w:sz w:val="32"/>
          <w:szCs w:val="32"/>
          <w:u w:val="single"/>
        </w:rPr>
        <w:t>横向科研项目结项后，应向人文社科处提交结项证明材料，作为发放科研绩效的依据。</w:t>
      </w:r>
    </w:p>
    <w:p>
      <w:pPr>
        <w:widowControl/>
        <w:shd w:val="clear" w:color="auto" w:fill="FFFFFF"/>
        <w:snapToGrid w:val="0"/>
        <w:spacing w:line="360" w:lineRule="auto"/>
        <w:ind w:firstLine="640" w:firstLineChars="200"/>
        <w:jc w:val="left"/>
        <w:rPr>
          <w:rFonts w:ascii="仿宋_GB2312" w:eastAsia="仿宋_GB2312" w:cs="Times New Roman"/>
          <w:color w:val="000000"/>
          <w:kern w:val="0"/>
          <w:sz w:val="32"/>
          <w:szCs w:val="32"/>
        </w:rPr>
      </w:pPr>
    </w:p>
    <w:p>
      <w:pPr>
        <w:widowControl/>
        <w:shd w:val="clear" w:color="auto" w:fill="FFFFFF"/>
        <w:snapToGrid w:val="0"/>
        <w:spacing w:line="360" w:lineRule="auto"/>
        <w:ind w:firstLine="560" w:firstLineChars="200"/>
        <w:jc w:val="left"/>
        <w:rPr>
          <w:rFonts w:ascii="仿宋_GB2312" w:eastAsia="仿宋_GB2312" w:cs="Times New Roman"/>
          <w:color w:val="000000"/>
          <w:kern w:val="0"/>
          <w:sz w:val="32"/>
          <w:szCs w:val="32"/>
        </w:rPr>
      </w:pPr>
      <w:r>
        <w:rPr>
          <w:rFonts w:hint="eastAsia" w:ascii="黑体" w:hAnsi="黑体" w:eastAsia="黑体" w:cs="仿宋_GB2312"/>
          <w:bCs/>
          <w:kern w:val="0"/>
          <w:sz w:val="28"/>
          <w:szCs w:val="28"/>
        </w:rPr>
        <w:t>第二十三条</w:t>
      </w:r>
      <w:r>
        <w:rPr>
          <w:rFonts w:ascii="仿宋_GB2312" w:hAnsi="宋体" w:eastAsia="仿宋_GB2312" w:cs="仿宋_GB2312"/>
          <w:color w:val="000000"/>
          <w:kern w:val="0"/>
          <w:sz w:val="32"/>
          <w:szCs w:val="32"/>
        </w:rPr>
        <w:t xml:space="preserve">  </w:t>
      </w:r>
      <w:r>
        <w:rPr>
          <w:rFonts w:hint="eastAsia" w:ascii="仿宋_GB2312" w:hAnsi="宋体" w:eastAsia="仿宋_GB2312" w:cs="仿宋_GB2312"/>
          <w:color w:val="000000"/>
          <w:kern w:val="0"/>
          <w:sz w:val="32"/>
          <w:szCs w:val="32"/>
        </w:rPr>
        <w:t>项目研究成果出版或发表时，应标注成果所属项目名称及编号。</w:t>
      </w:r>
    </w:p>
    <w:p>
      <w:pPr>
        <w:widowControl/>
        <w:shd w:val="clear" w:color="auto" w:fill="FFFFFF"/>
        <w:snapToGrid w:val="0"/>
        <w:spacing w:line="360" w:lineRule="auto"/>
        <w:ind w:firstLine="560" w:firstLineChars="200"/>
        <w:jc w:val="left"/>
        <w:rPr>
          <w:rFonts w:ascii="仿宋_GB2312" w:eastAsia="仿宋_GB2312" w:cs="Times New Roman"/>
          <w:color w:val="000000"/>
          <w:kern w:val="0"/>
          <w:sz w:val="32"/>
          <w:szCs w:val="32"/>
        </w:rPr>
      </w:pPr>
      <w:r>
        <w:rPr>
          <w:rFonts w:hint="eastAsia" w:ascii="黑体" w:hAnsi="黑体" w:eastAsia="黑体" w:cs="仿宋_GB2312"/>
          <w:bCs/>
          <w:kern w:val="0"/>
          <w:sz w:val="28"/>
          <w:szCs w:val="28"/>
        </w:rPr>
        <w:t>第二十四条</w:t>
      </w:r>
      <w:r>
        <w:rPr>
          <w:rFonts w:ascii="仿宋_GB2312" w:hAnsi="黑体" w:eastAsia="仿宋_GB2312" w:cs="仿宋_GB2312"/>
          <w:color w:val="000000"/>
          <w:kern w:val="0"/>
          <w:sz w:val="32"/>
          <w:szCs w:val="32"/>
        </w:rPr>
        <w:t xml:space="preserve">  </w:t>
      </w:r>
      <w:r>
        <w:rPr>
          <w:rFonts w:hint="eastAsia" w:ascii="仿宋_GB2312" w:hAnsi="宋体" w:eastAsia="仿宋_GB2312" w:cs="仿宋_GB2312"/>
          <w:color w:val="000000"/>
          <w:kern w:val="0"/>
          <w:sz w:val="32"/>
          <w:szCs w:val="32"/>
        </w:rPr>
        <w:t>对于鉴定为优秀的项目成果，项目负责人应向人文社科处提交一份成果简介，人文社科处将采取一定的方式加以宣传推介，扩大项目成果的社会影响。</w:t>
      </w:r>
    </w:p>
    <w:p>
      <w:pPr>
        <w:widowControl/>
        <w:shd w:val="clear" w:color="auto" w:fill="FFFFFF"/>
        <w:snapToGrid w:val="0"/>
        <w:spacing w:line="360" w:lineRule="auto"/>
        <w:ind w:firstLine="560" w:firstLineChars="200"/>
        <w:jc w:val="left"/>
        <w:rPr>
          <w:rFonts w:ascii="仿宋_GB2312" w:eastAsia="仿宋_GB2312" w:cs="Times New Roman"/>
          <w:color w:val="000000"/>
          <w:kern w:val="0"/>
          <w:sz w:val="32"/>
          <w:szCs w:val="32"/>
        </w:rPr>
      </w:pPr>
      <w:r>
        <w:rPr>
          <w:rFonts w:hint="eastAsia" w:ascii="黑体" w:hAnsi="黑体" w:eastAsia="黑体" w:cs="仿宋_GB2312"/>
          <w:bCs/>
          <w:kern w:val="0"/>
          <w:sz w:val="28"/>
          <w:szCs w:val="28"/>
        </w:rPr>
        <w:t>第二十五条</w:t>
      </w:r>
      <w:r>
        <w:rPr>
          <w:rFonts w:ascii="仿宋_GB2312" w:hAnsi="宋体" w:eastAsia="仿宋_GB2312" w:cs="仿宋_GB2312"/>
          <w:color w:val="000000"/>
          <w:kern w:val="0"/>
          <w:sz w:val="32"/>
          <w:szCs w:val="32"/>
        </w:rPr>
        <w:t xml:space="preserve">  </w:t>
      </w:r>
      <w:r>
        <w:rPr>
          <w:rFonts w:hint="eastAsia" w:ascii="仿宋_GB2312" w:hAnsi="宋体" w:eastAsia="仿宋_GB2312" w:cs="仿宋_GB2312"/>
          <w:color w:val="000000"/>
          <w:kern w:val="0"/>
          <w:sz w:val="32"/>
          <w:szCs w:val="32"/>
        </w:rPr>
        <w:t>对不认真履行科研项目合同或协议、违反项目管理规定、弄虚作假或无任何正当理由拖延甚至放弃项目研究，对学校声誉造成损害的项目负责人，学校将视情节轻重给予通报批评、冻结直至追回项目研究经费，并按相关项目管理规定禁止其申报新的科研项目等处理。</w:t>
      </w:r>
    </w:p>
    <w:p>
      <w:pPr>
        <w:spacing w:line="360" w:lineRule="auto"/>
        <w:jc w:val="center"/>
        <w:rPr>
          <w:rFonts w:ascii="黑体" w:hAnsi="宋体" w:eastAsia="黑体" w:cs="Times New Roman"/>
          <w:color w:val="000000"/>
          <w:sz w:val="28"/>
          <w:szCs w:val="28"/>
        </w:rPr>
      </w:pPr>
      <w:r>
        <w:rPr>
          <w:rFonts w:hint="eastAsia" w:ascii="黑体" w:hAnsi="宋体" w:eastAsia="黑体" w:cs="黑体"/>
          <w:color w:val="000000"/>
          <w:sz w:val="28"/>
          <w:szCs w:val="28"/>
        </w:rPr>
        <w:t>第七章</w:t>
      </w:r>
      <w:r>
        <w:rPr>
          <w:rFonts w:ascii="黑体" w:hAnsi="宋体" w:eastAsia="黑体" w:cs="黑体"/>
          <w:color w:val="000000"/>
          <w:sz w:val="28"/>
          <w:szCs w:val="28"/>
        </w:rPr>
        <w:t xml:space="preserve"> </w:t>
      </w:r>
      <w:r>
        <w:rPr>
          <w:rFonts w:ascii="黑体" w:hAnsi="宋体" w:eastAsia="黑体" w:cs="Times New Roman"/>
          <w:color w:val="000000"/>
          <w:sz w:val="28"/>
          <w:szCs w:val="28"/>
        </w:rPr>
        <w:t> </w:t>
      </w:r>
      <w:r>
        <w:rPr>
          <w:rFonts w:hint="eastAsia" w:ascii="黑体" w:hAnsi="宋体" w:eastAsia="黑体" w:cs="黑体"/>
          <w:color w:val="000000"/>
          <w:sz w:val="28"/>
          <w:szCs w:val="28"/>
        </w:rPr>
        <w:t>附则</w:t>
      </w:r>
    </w:p>
    <w:p>
      <w:pPr>
        <w:widowControl/>
        <w:shd w:val="clear" w:color="auto" w:fill="FFFFFF"/>
        <w:spacing w:line="360" w:lineRule="auto"/>
        <w:ind w:firstLine="560" w:firstLineChars="200"/>
        <w:jc w:val="left"/>
        <w:rPr>
          <w:rFonts w:ascii="仿宋_GB2312" w:hAnsi="宋体" w:eastAsia="仿宋_GB2312" w:cs="Times New Roman"/>
          <w:color w:val="000000"/>
          <w:kern w:val="0"/>
          <w:sz w:val="32"/>
          <w:szCs w:val="32"/>
        </w:rPr>
      </w:pPr>
      <w:r>
        <w:rPr>
          <w:rFonts w:hint="eastAsia" w:ascii="黑体" w:hAnsi="黑体" w:eastAsia="黑体" w:cs="仿宋_GB2312"/>
          <w:bCs/>
          <w:kern w:val="0"/>
          <w:sz w:val="28"/>
          <w:szCs w:val="28"/>
        </w:rPr>
        <w:t>第二十六条</w:t>
      </w:r>
      <w:r>
        <w:rPr>
          <w:rFonts w:ascii="仿宋_GB2312" w:hAnsi="黑体" w:eastAsia="仿宋_GB2312" w:cs="仿宋_GB2312"/>
          <w:color w:val="000000"/>
          <w:kern w:val="0"/>
          <w:sz w:val="32"/>
          <w:szCs w:val="32"/>
        </w:rPr>
        <w:t xml:space="preserve">  </w:t>
      </w:r>
      <w:r>
        <w:rPr>
          <w:rFonts w:hint="eastAsia" w:ascii="仿宋_GB2312" w:hAnsi="宋体" w:eastAsia="仿宋_GB2312" w:cs="仿宋_GB2312"/>
          <w:color w:val="000000"/>
          <w:kern w:val="0"/>
          <w:sz w:val="32"/>
          <w:szCs w:val="32"/>
        </w:rPr>
        <w:t>本办法由人文社科处负责解释。</w:t>
      </w:r>
    </w:p>
    <w:p>
      <w:pPr>
        <w:widowControl/>
        <w:shd w:val="clear" w:color="auto" w:fill="FFFFFF"/>
        <w:spacing w:line="360" w:lineRule="auto"/>
        <w:ind w:firstLine="560" w:firstLineChars="200"/>
        <w:jc w:val="left"/>
        <w:rPr>
          <w:rFonts w:ascii="仿宋_GB2312" w:eastAsia="仿宋_GB2312" w:cs="Times New Roman"/>
          <w:color w:val="000000"/>
          <w:kern w:val="0"/>
          <w:sz w:val="32"/>
          <w:szCs w:val="32"/>
        </w:rPr>
      </w:pPr>
      <w:r>
        <w:rPr>
          <w:rFonts w:hint="eastAsia" w:ascii="黑体" w:hAnsi="黑体" w:eastAsia="黑体" w:cs="仿宋_GB2312"/>
          <w:bCs/>
          <w:kern w:val="0"/>
          <w:sz w:val="28"/>
          <w:szCs w:val="28"/>
        </w:rPr>
        <w:t>第二十七条</w:t>
      </w:r>
      <w:r>
        <w:rPr>
          <w:rFonts w:ascii="仿宋_GB2312" w:hAnsi="宋体" w:eastAsia="仿宋_GB2312" w:cs="仿宋_GB2312"/>
          <w:color w:val="000000"/>
          <w:kern w:val="0"/>
          <w:sz w:val="32"/>
          <w:szCs w:val="32"/>
        </w:rPr>
        <w:t xml:space="preserve">  </w:t>
      </w:r>
      <w:r>
        <w:rPr>
          <w:rFonts w:hint="eastAsia" w:ascii="仿宋_GB2312" w:hAnsi="宋体" w:eastAsia="仿宋_GB2312" w:cs="仿宋_GB2312"/>
          <w:color w:val="000000"/>
          <w:kern w:val="0"/>
          <w:sz w:val="32"/>
          <w:szCs w:val="32"/>
        </w:rPr>
        <w:t>本办法自颁布之日起施行，原《扬州大学哲学社会科学类项目管理办法（试行）》（</w:t>
      </w:r>
      <w:r>
        <w:rPr>
          <w:rFonts w:hint="eastAsia" w:ascii="仿宋_GB2312" w:hAnsi="宋体" w:eastAsia="仿宋_GB2312" w:cs="仿宋_GB2312"/>
          <w:color w:val="000000"/>
          <w:kern w:val="0"/>
          <w:sz w:val="32"/>
          <w:szCs w:val="32"/>
          <w:u w:val="single"/>
        </w:rPr>
        <w:t>扬大社科</w:t>
      </w:r>
      <w:r>
        <w:rPr>
          <w:rFonts w:hint="eastAsia" w:ascii="仿宋_GB2312" w:hAnsi="宋体" w:eastAsia="仿宋_GB2312" w:cs="仿宋_GB2312"/>
          <w:color w:val="000000"/>
          <w:sz w:val="32"/>
          <w:szCs w:val="32"/>
          <w:u w:val="single"/>
        </w:rPr>
        <w:t>〔</w:t>
      </w:r>
      <w:r>
        <w:rPr>
          <w:rFonts w:ascii="仿宋_GB2312" w:hAnsi="宋体" w:eastAsia="仿宋_GB2312" w:cs="仿宋_GB2312"/>
          <w:color w:val="000000"/>
          <w:kern w:val="0"/>
          <w:sz w:val="32"/>
          <w:szCs w:val="32"/>
          <w:u w:val="single"/>
        </w:rPr>
        <w:t>2018</w:t>
      </w:r>
      <w:r>
        <w:rPr>
          <w:rFonts w:hint="eastAsia" w:ascii="仿宋_GB2312" w:hAnsi="宋体" w:eastAsia="仿宋_GB2312" w:cs="仿宋_GB2312"/>
          <w:color w:val="000000"/>
          <w:sz w:val="32"/>
          <w:szCs w:val="32"/>
          <w:u w:val="single"/>
        </w:rPr>
        <w:t>〕</w:t>
      </w:r>
      <w:r>
        <w:rPr>
          <w:rFonts w:ascii="仿宋_GB2312" w:hAnsi="宋体" w:eastAsia="仿宋_GB2312" w:cs="仿宋_GB2312"/>
          <w:color w:val="000000"/>
          <w:kern w:val="0"/>
          <w:sz w:val="32"/>
          <w:szCs w:val="32"/>
          <w:u w:val="single"/>
        </w:rPr>
        <w:t>5</w:t>
      </w:r>
      <w:r>
        <w:rPr>
          <w:rFonts w:hint="eastAsia" w:ascii="仿宋_GB2312" w:hAnsi="宋体" w:eastAsia="仿宋_GB2312" w:cs="仿宋_GB2312"/>
          <w:color w:val="000000"/>
          <w:kern w:val="0"/>
          <w:sz w:val="32"/>
          <w:szCs w:val="32"/>
          <w:u w:val="single"/>
        </w:rPr>
        <w:t>号）</w:t>
      </w:r>
      <w:r>
        <w:rPr>
          <w:rFonts w:hint="eastAsia" w:ascii="仿宋_GB2312" w:hAnsi="宋体" w:eastAsia="仿宋_GB2312" w:cs="仿宋_GB2312"/>
          <w:color w:val="000000"/>
          <w:kern w:val="0"/>
          <w:sz w:val="32"/>
          <w:szCs w:val="32"/>
        </w:rPr>
        <w:t>同时废止。</w:t>
      </w:r>
    </w:p>
    <w:p>
      <w:pPr>
        <w:rPr>
          <w:rFonts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56D0B"/>
    <w:rsid w:val="00007A66"/>
    <w:rsid w:val="00025B59"/>
    <w:rsid w:val="00056F71"/>
    <w:rsid w:val="000D74A7"/>
    <w:rsid w:val="000F49FF"/>
    <w:rsid w:val="00123824"/>
    <w:rsid w:val="0012596D"/>
    <w:rsid w:val="001D03D3"/>
    <w:rsid w:val="00200F28"/>
    <w:rsid w:val="0021446F"/>
    <w:rsid w:val="00214F90"/>
    <w:rsid w:val="0029438C"/>
    <w:rsid w:val="002B47AE"/>
    <w:rsid w:val="002B5645"/>
    <w:rsid w:val="003122D2"/>
    <w:rsid w:val="003852FA"/>
    <w:rsid w:val="003C2780"/>
    <w:rsid w:val="00401EE5"/>
    <w:rsid w:val="004144F7"/>
    <w:rsid w:val="004C6CD9"/>
    <w:rsid w:val="004F0DFC"/>
    <w:rsid w:val="005110A9"/>
    <w:rsid w:val="00512D17"/>
    <w:rsid w:val="00516223"/>
    <w:rsid w:val="005245A6"/>
    <w:rsid w:val="00552801"/>
    <w:rsid w:val="005D280A"/>
    <w:rsid w:val="005D649D"/>
    <w:rsid w:val="00617FD4"/>
    <w:rsid w:val="00642F93"/>
    <w:rsid w:val="006A3B6B"/>
    <w:rsid w:val="006B5C0A"/>
    <w:rsid w:val="006C6696"/>
    <w:rsid w:val="00712536"/>
    <w:rsid w:val="00731074"/>
    <w:rsid w:val="007356E1"/>
    <w:rsid w:val="00743284"/>
    <w:rsid w:val="007A3FFF"/>
    <w:rsid w:val="007D4897"/>
    <w:rsid w:val="007D52A6"/>
    <w:rsid w:val="00805143"/>
    <w:rsid w:val="008264C5"/>
    <w:rsid w:val="00830A04"/>
    <w:rsid w:val="008515FF"/>
    <w:rsid w:val="008615A6"/>
    <w:rsid w:val="008650FB"/>
    <w:rsid w:val="00880D7B"/>
    <w:rsid w:val="00890926"/>
    <w:rsid w:val="00896808"/>
    <w:rsid w:val="008979BF"/>
    <w:rsid w:val="008A7121"/>
    <w:rsid w:val="008C705D"/>
    <w:rsid w:val="008E4795"/>
    <w:rsid w:val="00931D79"/>
    <w:rsid w:val="00960526"/>
    <w:rsid w:val="00984937"/>
    <w:rsid w:val="00A15339"/>
    <w:rsid w:val="00A2795E"/>
    <w:rsid w:val="00A52FDF"/>
    <w:rsid w:val="00A72236"/>
    <w:rsid w:val="00B06237"/>
    <w:rsid w:val="00B070B4"/>
    <w:rsid w:val="00BC1B86"/>
    <w:rsid w:val="00BC26D6"/>
    <w:rsid w:val="00BC59AF"/>
    <w:rsid w:val="00C241CF"/>
    <w:rsid w:val="00C40083"/>
    <w:rsid w:val="00C87FF2"/>
    <w:rsid w:val="00CA6F92"/>
    <w:rsid w:val="00CB1D79"/>
    <w:rsid w:val="00CB1FBC"/>
    <w:rsid w:val="00CB7BF0"/>
    <w:rsid w:val="00CF0154"/>
    <w:rsid w:val="00CF5DDB"/>
    <w:rsid w:val="00D82790"/>
    <w:rsid w:val="00D86DCE"/>
    <w:rsid w:val="00DF4352"/>
    <w:rsid w:val="00DF74E4"/>
    <w:rsid w:val="00E0236A"/>
    <w:rsid w:val="00E65DEE"/>
    <w:rsid w:val="00EA2AEF"/>
    <w:rsid w:val="00EA3B56"/>
    <w:rsid w:val="00ED4743"/>
    <w:rsid w:val="00F50072"/>
    <w:rsid w:val="00F706C2"/>
    <w:rsid w:val="00F7784A"/>
    <w:rsid w:val="00F92F9A"/>
    <w:rsid w:val="00F97216"/>
    <w:rsid w:val="00FC05BC"/>
    <w:rsid w:val="00FE5EBC"/>
    <w:rsid w:val="13F56D0B"/>
    <w:rsid w:val="27735E8A"/>
    <w:rsid w:val="6D5350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7"/>
    <w:semiHidden/>
    <w:qFormat/>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8"/>
    <w:semiHidden/>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locked/>
    <w:uiPriority w:val="99"/>
    <w:rPr>
      <w:sz w:val="18"/>
      <w:szCs w:val="18"/>
    </w:rPr>
  </w:style>
  <w:style w:type="character" w:customStyle="1" w:styleId="8">
    <w:name w:val="页眉 Char"/>
    <w:basedOn w:val="6"/>
    <w:link w:val="4"/>
    <w:semiHidden/>
    <w:locked/>
    <w:uiPriority w:val="99"/>
    <w:rPr>
      <w:sz w:val="18"/>
      <w:szCs w:val="18"/>
    </w:rPr>
  </w:style>
  <w:style w:type="character" w:customStyle="1" w:styleId="9">
    <w:name w:val="页脚 Char"/>
    <w:basedOn w:val="6"/>
    <w:link w:val="3"/>
    <w:semiHidden/>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485</Words>
  <Characters>2769</Characters>
  <Lines>23</Lines>
  <Paragraphs>6</Paragraphs>
  <TotalTime>10</TotalTime>
  <ScaleCrop>false</ScaleCrop>
  <LinksUpToDate>false</LinksUpToDate>
  <CharactersWithSpaces>3248</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2019-03-14T00:25:00Z</dcterms:created>
  <dc:creator>未定义</dc:creator>
  <cp:lastModifiedBy>文学院</cp:lastModifiedBy>
  <cp:lastPrinted>2019-01-27T01:58:00Z</cp:lastPrinted>
  <dcterms:modified xsi:type="dcterms:W3CDTF">2019-05-17T07:22:52Z</dcterms:modified>
  <dc:title>扬州大学哲学社会科学类项目管理办法</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