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color w:val="3C3C3C"/>
          <w:sz w:val="33"/>
          <w:szCs w:val="33"/>
        </w:rPr>
      </w:pPr>
      <w:r>
        <w:rPr>
          <w:rFonts w:hint="eastAsia" w:ascii="宋体" w:hAnsi="宋体" w:eastAsia="宋体" w:cs="宋体"/>
          <w:color w:val="3C3C3C"/>
          <w:sz w:val="33"/>
          <w:szCs w:val="33"/>
        </w:rPr>
        <w:t>关于申报2019年省决策咨询研究基地第二批课题的通知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68" w:lineRule="atLeast"/>
        <w:jc w:val="left"/>
      </w:pPr>
      <w:r>
        <w:rPr>
          <w:rFonts w:hint="eastAsia" w:ascii="宋体" w:hAnsi="宋体" w:eastAsia="宋体" w:cs="宋体"/>
          <w:color w:val="333333"/>
          <w:sz w:val="27"/>
          <w:szCs w:val="27"/>
          <w:shd w:val="clear" w:fill="FFFFFF"/>
        </w:rPr>
        <w:t>各相关学院、部门：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68" w:lineRule="atLeast"/>
        <w:ind w:left="0" w:firstLine="555"/>
        <w:jc w:val="left"/>
      </w:pPr>
      <w:r>
        <w:rPr>
          <w:rFonts w:hint="eastAsia" w:ascii="宋体" w:hAnsi="宋体" w:eastAsia="宋体" w:cs="宋体"/>
          <w:color w:val="333333"/>
          <w:sz w:val="27"/>
          <w:szCs w:val="27"/>
          <w:shd w:val="clear" w:fill="FFFFFF"/>
        </w:rPr>
        <w:t>2019年度研究基地第二批课题申报有关事项通知如下：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68" w:lineRule="atLeast"/>
        <w:ind w:left="0" w:firstLine="645"/>
        <w:jc w:val="left"/>
      </w:pPr>
      <w:r>
        <w:rPr>
          <w:rFonts w:hint="eastAsia" w:ascii="宋体" w:hAnsi="宋体" w:eastAsia="宋体" w:cs="宋体"/>
          <w:color w:val="333333"/>
          <w:sz w:val="27"/>
          <w:szCs w:val="27"/>
          <w:shd w:val="clear" w:fill="FFFFFF"/>
        </w:rPr>
        <w:t>一、指导思想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68" w:lineRule="atLeast"/>
        <w:ind w:left="0" w:firstLine="645"/>
        <w:jc w:val="left"/>
      </w:pPr>
      <w:r>
        <w:rPr>
          <w:rFonts w:hint="eastAsia" w:ascii="宋体" w:hAnsi="宋体" w:eastAsia="宋体" w:cs="宋体"/>
          <w:color w:val="333333"/>
          <w:sz w:val="27"/>
          <w:szCs w:val="27"/>
          <w:shd w:val="clear" w:fill="FFFFFF"/>
        </w:rPr>
        <w:t>全面贯彻落实党的十九大、十九届二中、三中全会精神和省委十三届六次全会精神，把握时代要求、强化问题导向、聚焦重点难点，以高质量的决策咨询成果服务江苏高质量发展。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68" w:lineRule="atLeast"/>
        <w:ind w:left="0" w:firstLine="645"/>
        <w:jc w:val="left"/>
      </w:pPr>
      <w:r>
        <w:rPr>
          <w:rFonts w:hint="eastAsia" w:ascii="宋体" w:hAnsi="宋体" w:eastAsia="宋体" w:cs="宋体"/>
          <w:color w:val="333333"/>
          <w:sz w:val="27"/>
          <w:szCs w:val="27"/>
          <w:shd w:val="clear" w:fill="FFFFFF"/>
        </w:rPr>
        <w:t>二、选题方向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68" w:lineRule="atLeast"/>
        <w:ind w:left="0" w:firstLine="645"/>
        <w:jc w:val="left"/>
      </w:pPr>
      <w:r>
        <w:rPr>
          <w:rFonts w:hint="eastAsia" w:ascii="宋体" w:hAnsi="宋体" w:eastAsia="宋体" w:cs="宋体"/>
          <w:color w:val="333333"/>
          <w:sz w:val="27"/>
          <w:szCs w:val="27"/>
          <w:shd w:val="clear" w:fill="FFFFFF"/>
        </w:rPr>
        <w:t>根据上述指导思想，聚焦江苏经济社会发展的现实热点问题，形成50项选题（附件1）。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68" w:lineRule="atLeast"/>
        <w:ind w:left="0" w:firstLine="645"/>
        <w:jc w:val="left"/>
      </w:pPr>
      <w:r>
        <w:rPr>
          <w:rFonts w:hint="eastAsia" w:ascii="宋体" w:hAnsi="宋体" w:eastAsia="宋体" w:cs="宋体"/>
          <w:color w:val="333333"/>
          <w:sz w:val="27"/>
          <w:szCs w:val="27"/>
          <w:shd w:val="clear" w:fill="FFFFFF"/>
        </w:rPr>
        <w:t>三、申报要求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68" w:lineRule="atLeast"/>
        <w:ind w:left="0" w:firstLine="645"/>
        <w:jc w:val="left"/>
      </w:pPr>
      <w:r>
        <w:rPr>
          <w:rFonts w:hint="eastAsia" w:ascii="宋体" w:hAnsi="宋体" w:eastAsia="宋体" w:cs="宋体"/>
          <w:color w:val="333333"/>
          <w:sz w:val="27"/>
          <w:szCs w:val="27"/>
          <w:shd w:val="clear" w:fill="FFFFFF"/>
        </w:rPr>
        <w:t>1.请结合自身研究方向和优势，根据选题指南拟定具体研究题目。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68" w:lineRule="atLeast"/>
        <w:ind w:left="0" w:firstLine="645"/>
        <w:jc w:val="left"/>
      </w:pPr>
      <w:r>
        <w:rPr>
          <w:rFonts w:hint="eastAsia" w:ascii="宋体" w:hAnsi="宋体" w:eastAsia="宋体" w:cs="宋体"/>
          <w:color w:val="333333"/>
          <w:sz w:val="27"/>
          <w:szCs w:val="27"/>
          <w:shd w:val="clear" w:fill="FFFFFF"/>
        </w:rPr>
        <w:t>2.此次课题申报我校可依托的研究基地有：江苏现代物流研究基地（首席专家：姚冠新）和江苏苏中发展研究基地（首席专家：陈耀）。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68" w:lineRule="atLeast"/>
        <w:ind w:left="0" w:firstLine="645"/>
        <w:jc w:val="left"/>
      </w:pPr>
      <w:r>
        <w:rPr>
          <w:rFonts w:hint="eastAsia" w:ascii="宋体" w:hAnsi="宋体" w:eastAsia="宋体" w:cs="宋体"/>
          <w:color w:val="333333"/>
          <w:sz w:val="27"/>
          <w:szCs w:val="27"/>
          <w:shd w:val="clear" w:fill="FFFFFF"/>
        </w:rPr>
        <w:t>3.加强与实际工作部门的联系合作，鼓励双方共同组织研究团队联合申报。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68" w:lineRule="atLeast"/>
        <w:ind w:left="0" w:firstLine="645"/>
        <w:jc w:val="left"/>
      </w:pPr>
      <w:r>
        <w:rPr>
          <w:rFonts w:hint="eastAsia" w:ascii="宋体" w:hAnsi="宋体" w:eastAsia="宋体" w:cs="宋体"/>
          <w:color w:val="333333"/>
          <w:sz w:val="27"/>
          <w:szCs w:val="27"/>
          <w:shd w:val="clear" w:fill="FFFFFF"/>
        </w:rPr>
        <w:t>四、评审立项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68" w:lineRule="atLeast"/>
        <w:ind w:left="0" w:firstLine="645"/>
        <w:jc w:val="left"/>
      </w:pPr>
      <w:r>
        <w:rPr>
          <w:rFonts w:hint="eastAsia" w:ascii="宋体" w:hAnsi="宋体" w:eastAsia="宋体" w:cs="宋体"/>
          <w:color w:val="333333"/>
          <w:sz w:val="27"/>
          <w:szCs w:val="27"/>
          <w:shd w:val="clear" w:fill="FFFFFF"/>
        </w:rPr>
        <w:t>省社科联将组织专家对申报课题进行综合评审，评审合格的予以立项。研究课题确定后下达立项通知，并拨付课题研究前期经费。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68" w:lineRule="atLeast"/>
        <w:ind w:left="0" w:firstLine="645"/>
        <w:jc w:val="left"/>
      </w:pPr>
      <w:r>
        <w:rPr>
          <w:rFonts w:hint="eastAsia" w:ascii="宋体" w:hAnsi="宋体" w:eastAsia="宋体" w:cs="宋体"/>
          <w:color w:val="333333"/>
          <w:sz w:val="27"/>
          <w:szCs w:val="27"/>
          <w:shd w:val="clear" w:fill="FFFFFF"/>
        </w:rPr>
        <w:t>五、时间要求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68" w:lineRule="atLeast"/>
        <w:ind w:left="0" w:firstLine="645"/>
        <w:jc w:val="left"/>
      </w:pPr>
      <w:r>
        <w:rPr>
          <w:rFonts w:hint="eastAsia" w:ascii="宋体" w:hAnsi="宋体" w:eastAsia="宋体" w:cs="宋体"/>
          <w:color w:val="333333"/>
          <w:sz w:val="27"/>
          <w:szCs w:val="27"/>
          <w:shd w:val="clear" w:fill="FFFFFF"/>
        </w:rPr>
        <w:t>请于10月25日前将填好的《课题申请书》（附件2）一式4份送至人文社科处；同时将电子版发送到skc@yzu.edu.cn。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68" w:lineRule="atLeast"/>
        <w:ind w:left="0" w:firstLine="645"/>
        <w:jc w:val="left"/>
      </w:pPr>
      <w:r>
        <w:rPr>
          <w:rFonts w:hint="eastAsia" w:ascii="宋体" w:hAnsi="宋体" w:eastAsia="宋体" w:cs="宋体"/>
          <w:color w:val="333333"/>
          <w:sz w:val="27"/>
          <w:szCs w:val="27"/>
          <w:shd w:val="clear" w:fill="FFFFFF"/>
        </w:rPr>
        <w:t>            </w:t>
      </w:r>
      <w:bookmarkStart w:id="0" w:name="_GoBack"/>
      <w:bookmarkEnd w:id="0"/>
      <w:r>
        <w:rPr>
          <w:rFonts w:hint="eastAsia" w:ascii="宋体" w:hAnsi="宋体" w:eastAsia="宋体" w:cs="宋体"/>
          <w:color w:val="333333"/>
          <w:sz w:val="27"/>
          <w:szCs w:val="27"/>
          <w:shd w:val="clear" w:fill="FFFFFF"/>
        </w:rPr>
        <w:t>                                                                                                            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68" w:lineRule="atLeast"/>
        <w:ind w:left="0" w:firstLine="645"/>
        <w:jc w:val="left"/>
      </w:pPr>
      <w:r>
        <w:rPr>
          <w:rFonts w:hint="eastAsia" w:ascii="宋体" w:hAnsi="宋体" w:eastAsia="宋体" w:cs="宋体"/>
          <w:color w:val="333333"/>
          <w:sz w:val="27"/>
          <w:szCs w:val="27"/>
          <w:shd w:val="clear" w:fill="FFFFFF"/>
        </w:rPr>
        <w:t>                                                                    人文社科处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68" w:lineRule="atLeast"/>
        <w:ind w:left="0" w:firstLine="645"/>
        <w:jc w:val="center"/>
      </w:pPr>
      <w:r>
        <w:rPr>
          <w:rFonts w:hint="eastAsia" w:ascii="宋体" w:hAnsi="宋体" w:eastAsia="宋体" w:cs="宋体"/>
          <w:color w:val="333333"/>
          <w:sz w:val="27"/>
          <w:szCs w:val="27"/>
          <w:shd w:val="clear" w:fill="FFFFFF"/>
        </w:rPr>
        <w:t>                                                               2019年10月16日</w:t>
      </w:r>
    </w:p>
    <w:p>
      <w:pPr>
        <w:rPr>
          <w:rFonts w:hint="eastAsia" w:ascii="宋体" w:hAnsi="宋体" w:eastAsia="宋体" w:cs="宋体"/>
          <w:color w:val="3C3C3C"/>
          <w:sz w:val="33"/>
          <w:szCs w:val="33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642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3C3C3C"/>
      <w:u w:val="none"/>
    </w:rPr>
  </w:style>
  <w:style w:type="character" w:styleId="6">
    <w:name w:val="Hyperlink"/>
    <w:basedOn w:val="4"/>
    <w:uiPriority w:val="0"/>
    <w:rPr>
      <w:color w:val="3C3C3C"/>
      <w:u w:val="none"/>
    </w:rPr>
  </w:style>
  <w:style w:type="character" w:customStyle="1" w:styleId="7">
    <w:name w:val="post-date"/>
    <w:basedOn w:val="4"/>
    <w:uiPriority w:val="0"/>
    <w:rPr>
      <w:color w:val="555555"/>
      <w:sz w:val="16"/>
      <w:szCs w:val="16"/>
    </w:rPr>
  </w:style>
  <w:style w:type="character" w:customStyle="1" w:styleId="8">
    <w:name w:val="ui-icon"/>
    <w:basedOn w:val="4"/>
    <w:uiPriority w:val="0"/>
  </w:style>
  <w:style w:type="character" w:customStyle="1" w:styleId="9">
    <w:name w:val="edui-clickable"/>
    <w:basedOn w:val="4"/>
    <w:uiPriority w:val="0"/>
    <w:rPr>
      <w:color w:val="0000FF"/>
      <w:u w:val="single"/>
    </w:rPr>
  </w:style>
  <w:style w:type="character" w:customStyle="1" w:styleId="10">
    <w:name w:val="edui-unclickable"/>
    <w:basedOn w:val="4"/>
    <w:uiPriority w:val="0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文学院</dc:creator>
  <cp:lastModifiedBy>文学院</cp:lastModifiedBy>
  <dcterms:modified xsi:type="dcterms:W3CDTF">2019-10-16T08:46:08Z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