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after="23"/>
        <w:jc w:val="center"/>
        <w:textAlignment w:val="auto"/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hint="eastAsia" w:ascii="宋体" w:hAnsi="宋体" w:eastAsia="宋体" w:cs="宋体"/>
          <w:color w:val="3C3C3C"/>
          <w:sz w:val="33"/>
          <w:szCs w:val="33"/>
        </w:rPr>
        <w:t>关于组织申报第八届“钱端升法学研究成果奖”的通知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各有关学院、部门：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第八届“钱端升法学研究成果奖”申报工作已经启动，现将有关事项通知如下：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一、奖励等级和数额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一等奖，每项奖金10万元；二等奖，每项奖金3万元；三等奖，每项奖金1万元；提名奖。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二、申报范围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（一）申报人范围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凡普通高校教师，法学研究机构研究人员，国家立法、行政和司法机关及社会法律服务机构的法律工作者均可申报。每人限报1项。合作研究成果须由第一署名人申报。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（二）申报成果范围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1.成果类型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（1）学术专著（不包括教材、工具书、译著、普及读物、古籍整理作品和论文集）；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（2）学术论文（不包括译文）；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（3）研究咨询报告（被省、部级以上党政部门采用）。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2.时间范围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2008年1月1日至2017年12月31日在国内外公开出版或发表的学术专著或论文（以版权页为准），研究咨询报告不受此时间下限限制。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6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3.申报成果的要求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6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（1）多卷本学术专著以最后一卷出齐的时间为准，须整体申报。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6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（2）丛书不能整体申报，只能以其中独立完整的专著单独申报。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6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（3）以同一标题发表于同一刊物的系列论文，可作为论文类成果整体申报；但围绕一个专题，发表时标题各不相同的系列论文，不能整体申报，只能选择单篇论文申报。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（4）研究咨询报告，须提交省部级以上党政机关（含中共中央、全国人大、国务院、最高人民法院、最高人民检察院、国务院各部委以及各省、自治区、直辖市党委和人民政府）的采纳证明，或者省部级以上级别领导批示的复印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4.下列成果不予受理：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（1）著作权存在争议；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（2）违反学术规范；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（3）成果作者非第一署名人；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（4）已经申报过往届钱端升奖的研究成果；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（5）钱端升法学研究成果奖励委员会成员的成果。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三、申报材料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1. 《钱端升法学研究成果奖申请评审书》（附件1）一式2份（A4纸正反打印）、《钱端升法学研究成果奖申报一览表》（附件2）1份。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2. 《申请评审书》《申报一览表》电子版发送至人文社科处邮箱：</w:t>
      </w: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</w:rPr>
        <w:instrText xml:space="preserve"> HYPERLINK "mailto:skc@yzu.edu.cn"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Style w:val="7"/>
          <w:rFonts w:hint="eastAsia" w:ascii="宋体" w:hAnsi="宋体" w:eastAsia="宋体" w:cs="宋体"/>
          <w:sz w:val="30"/>
          <w:szCs w:val="30"/>
        </w:rPr>
        <w:t>skc@yzu.edu.cn</w:t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sz w:val="30"/>
          <w:szCs w:val="30"/>
        </w:rPr>
        <w:t>，文件名请标明：第八届钱端升奖申报材料。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3. 专著4册（套）。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4. 论文4份（其中必须提供1份原件，复印件包括刊物封面、目录、全文、版权页）。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5. 研究咨询报告4份（套），同时报送采纳证明复印件。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6. 申报成果无论获奖与否，不再退还。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四、报送时间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请各单位、部门将《申报评审书》及相关成果于9月16日前集中送至人文社科处，逾期不予受理。联系人：吕淑青，联系电话：87978920。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43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43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 附件：1.钱端升法学研究成果奖申请评审书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43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 xml:space="preserve">       2.钱端升法学研究成果奖申报一览表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43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535"/>
        <w:jc w:val="left"/>
        <w:textAlignment w:val="auto"/>
      </w:pPr>
      <w:r>
        <w:rPr>
          <w:rStyle w:val="5"/>
          <w:rFonts w:hint="eastAsia" w:ascii="宋体" w:hAnsi="宋体" w:eastAsia="宋体" w:cs="宋体"/>
          <w:color w:val="000000"/>
          <w:sz w:val="30"/>
          <w:szCs w:val="30"/>
        </w:rPr>
        <w:t>                        </w:t>
      </w:r>
      <w:r>
        <w:rPr>
          <w:rStyle w:val="5"/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 xml:space="preserve">    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color w:val="00000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人文社科处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beforeAutospacing="0" w:after="23" w:afterAutospacing="0" w:line="495" w:lineRule="atLeast"/>
        <w:ind w:left="0" w:right="0" w:firstLine="5325"/>
        <w:jc w:val="left"/>
        <w:textAlignment w:val="auto"/>
      </w:pPr>
      <w:r>
        <w:rPr>
          <w:rFonts w:hint="eastAsia" w:ascii="宋体" w:hAnsi="宋体" w:eastAsia="宋体" w:cs="宋体"/>
          <w:sz w:val="30"/>
          <w:szCs w:val="30"/>
        </w:rPr>
        <w:t>                          2020年8月5日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after="23"/>
        <w:textAlignment w:val="auto"/>
        <w:rPr>
          <w:rFonts w:hint="eastAsia" w:ascii="宋体" w:hAnsi="宋体" w:eastAsia="宋体" w:cs="宋体"/>
          <w:color w:val="3C3C3C"/>
          <w:sz w:val="33"/>
          <w:szCs w:val="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B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C3C3C"/>
      <w:u w:val="none"/>
    </w:rPr>
  </w:style>
  <w:style w:type="character" w:styleId="7">
    <w:name w:val="Hyperlink"/>
    <w:basedOn w:val="4"/>
    <w:uiPriority w:val="0"/>
    <w:rPr>
      <w:color w:val="3C3C3C"/>
      <w:u w:val="none"/>
    </w:rPr>
  </w:style>
  <w:style w:type="character" w:customStyle="1" w:styleId="8">
    <w:name w:val="ui-icon"/>
    <w:basedOn w:val="4"/>
    <w:uiPriority w:val="0"/>
  </w:style>
  <w:style w:type="character" w:customStyle="1" w:styleId="9">
    <w:name w:val="post-date"/>
    <w:basedOn w:val="4"/>
    <w:uiPriority w:val="0"/>
    <w:rPr>
      <w:color w:val="555555"/>
      <w:sz w:val="16"/>
      <w:szCs w:val="16"/>
    </w:rPr>
  </w:style>
  <w:style w:type="character" w:customStyle="1" w:styleId="10">
    <w:name w:val="edui-unclickable"/>
    <w:basedOn w:val="4"/>
    <w:uiPriority w:val="0"/>
    <w:rPr>
      <w:color w:val="808080"/>
    </w:rPr>
  </w:style>
  <w:style w:type="character" w:customStyle="1" w:styleId="11">
    <w:name w:val="edui-clickable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未定义</cp:lastModifiedBy>
  <dcterms:modified xsi:type="dcterms:W3CDTF">2020-08-10T02:45:12Z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