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3C3C3C"/>
          <w:sz w:val="33"/>
          <w:szCs w:val="33"/>
          <w:bdr w:val="none" w:color="auto" w:sz="0" w:space="0"/>
        </w:rPr>
      </w:pPr>
      <w:r>
        <w:rPr>
          <w:rFonts w:hint="eastAsia" w:ascii="宋体" w:hAnsi="宋体" w:eastAsia="宋体" w:cs="宋体"/>
          <w:color w:val="3C3C3C"/>
          <w:sz w:val="33"/>
          <w:szCs w:val="33"/>
          <w:bdr w:val="none" w:color="auto" w:sz="0" w:space="0"/>
        </w:rPr>
        <w:t>关于2020年度文科骨干教师科研能力提升班报名的通知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各有关学院，校机关各有关部门、直属单位：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为全面提升文科教师科研能力和水平，实现学校文科科研工作高质量发展，经研究，决定举办扬州大学2020年度文科骨干教师科研能力提升班。现将有关事项通知如下：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 xml:space="preserve">一、参培对象 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  <w:jc w:val="left"/>
      </w:pPr>
      <w:r>
        <w:rPr>
          <w:rFonts w:hint="eastAsia" w:ascii="宋体" w:hAnsi="宋体" w:eastAsia="宋体" w:cs="宋体"/>
          <w:sz w:val="27"/>
          <w:szCs w:val="27"/>
        </w:rPr>
        <w:t xml:space="preserve">1. 近两年新进文科教师； 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  <w:jc w:val="left"/>
      </w:pPr>
      <w:r>
        <w:rPr>
          <w:rFonts w:hint="eastAsia" w:ascii="宋体" w:hAnsi="宋体" w:eastAsia="宋体" w:cs="宋体"/>
          <w:sz w:val="27"/>
          <w:szCs w:val="27"/>
        </w:rPr>
        <w:t>2. 拟申报2021年度国家社科基金项目的教师；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  <w:jc w:val="left"/>
      </w:pPr>
      <w:r>
        <w:rPr>
          <w:rFonts w:hint="eastAsia" w:ascii="宋体" w:hAnsi="宋体" w:eastAsia="宋体" w:cs="宋体"/>
          <w:sz w:val="27"/>
          <w:szCs w:val="27"/>
        </w:rPr>
        <w:t xml:space="preserve">3. 全校拟开展交叉研究的教师。 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二、培训时间和内容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1.培训时间：2020年10月—2020年12月（周六上午，具体培训安排届时参见“校内通知”）。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2.培训内容：主要涉及国家重大战略需求及政策形势分析、研究选题的确定、研究方法的运用、学术史梳理、分析框架的科学构建、交叉研究内容与方法、申报书和活页填报技巧与规范等方面内容（相关培训内容将邀请校内外知名专家讲授）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 xml:space="preserve">三、报名时间 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 xml:space="preserve">请各学院、部门于9月28日下午5点前将《报名表》纸质版1份（加盖学院或部门公章）报人文社科处，电子版发送至skc@yzu.edu.cn。 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 xml:space="preserve">四、组织管理 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 xml:space="preserve">校人文社科处负责本次培训班的组织管理与考核工作。 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 xml:space="preserve">联系人：谭爱国 禹良琴，联系电话：87978253，87977071。 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 xml:space="preserve">  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 xml:space="preserve">　　                                                                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7"/>
          <w:szCs w:val="27"/>
        </w:rPr>
        <w:t xml:space="preserve">人文社科处 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95"/>
      </w:pPr>
      <w:r>
        <w:rPr>
          <w:rFonts w:hint="eastAsia" w:ascii="宋体" w:hAnsi="宋体" w:eastAsia="宋体" w:cs="宋体"/>
          <w:sz w:val="27"/>
          <w:szCs w:val="27"/>
        </w:rPr>
        <w:t>                       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7"/>
          <w:szCs w:val="27"/>
        </w:rPr>
        <w:t xml:space="preserve"> 2020年9月22日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sans-serif" w:hAnsi="sans-serif" w:eastAsia="sans-serif" w:cs="sans-serif"/>
          <w:sz w:val="24"/>
          <w:szCs w:val="24"/>
        </w:rPr>
        <w:t> </w:t>
      </w:r>
    </w:p>
    <w:p>
      <w:pPr>
        <w:rPr>
          <w:rFonts w:hint="eastAsia" w:ascii="宋体" w:hAnsi="宋体" w:eastAsia="宋体" w:cs="宋体"/>
          <w:color w:val="3C3C3C"/>
          <w:sz w:val="33"/>
          <w:szCs w:val="33"/>
          <w:bdr w:val="none" w:color="auto" w:sz="0" w:space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2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C3C3C"/>
      <w:u w:val="none"/>
    </w:rPr>
  </w:style>
  <w:style w:type="character" w:styleId="6">
    <w:name w:val="Hyperlink"/>
    <w:basedOn w:val="4"/>
    <w:uiPriority w:val="0"/>
    <w:rPr>
      <w:color w:val="3C3C3C"/>
      <w:u w:val="none"/>
    </w:rPr>
  </w:style>
  <w:style w:type="character" w:customStyle="1" w:styleId="7">
    <w:name w:val="post-date"/>
    <w:basedOn w:val="4"/>
    <w:uiPriority w:val="0"/>
    <w:rPr>
      <w:color w:val="555555"/>
      <w:sz w:val="16"/>
      <w:szCs w:val="16"/>
    </w:rPr>
  </w:style>
  <w:style w:type="character" w:customStyle="1" w:styleId="8">
    <w:name w:val="ui-icon"/>
    <w:basedOn w:val="4"/>
    <w:uiPriority w:val="0"/>
  </w:style>
  <w:style w:type="character" w:customStyle="1" w:styleId="9">
    <w:name w:val="edui-unclickable"/>
    <w:basedOn w:val="4"/>
    <w:uiPriority w:val="0"/>
    <w:rPr>
      <w:color w:val="808080"/>
    </w:rPr>
  </w:style>
  <w:style w:type="character" w:customStyle="1" w:styleId="10">
    <w:name w:val="edui-clickable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未定义</cp:lastModifiedBy>
  <dcterms:modified xsi:type="dcterms:W3CDTF">2020-09-23T01:26:37Z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