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3C3C3C"/>
          <w:sz w:val="33"/>
          <w:szCs w:val="33"/>
        </w:rPr>
      </w:pPr>
      <w:r>
        <w:rPr>
          <w:rFonts w:hint="eastAsia" w:ascii="宋体" w:hAnsi="宋体" w:eastAsia="宋体" w:cs="宋体"/>
          <w:color w:val="3C3C3C"/>
          <w:sz w:val="33"/>
          <w:szCs w:val="33"/>
        </w:rPr>
        <w:t>关于组织申报2019年度扬州市中国特色社会主义理论研究中心课题的通知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pacing w:val="-15"/>
          <w:sz w:val="27"/>
          <w:szCs w:val="27"/>
        </w:rPr>
        <w:t>各相关学院、部门</w:t>
      </w:r>
      <w:r>
        <w:rPr>
          <w:rFonts w:hint="eastAsia" w:ascii="宋体" w:hAnsi="宋体" w:eastAsia="宋体" w:cs="宋体"/>
          <w:sz w:val="27"/>
          <w:szCs w:val="27"/>
        </w:rPr>
        <w:t>：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45"/>
      </w:pPr>
      <w:r>
        <w:rPr>
          <w:rFonts w:hint="eastAsia" w:ascii="宋体" w:hAnsi="宋体" w:eastAsia="宋体" w:cs="宋体"/>
          <w:sz w:val="27"/>
          <w:szCs w:val="27"/>
        </w:rPr>
        <w:t>2019年度扬州市中国特色社会主义理论研究中心指南已确定，为做好课题申报工作，现将有关事项通知如下：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45"/>
      </w:pPr>
      <w:r>
        <w:rPr>
          <w:rFonts w:hint="eastAsia" w:ascii="宋体" w:hAnsi="宋体" w:eastAsia="宋体" w:cs="宋体"/>
          <w:color w:val="000000"/>
          <w:sz w:val="27"/>
          <w:szCs w:val="27"/>
        </w:rPr>
        <w:t>一、课题要求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45"/>
      </w:pPr>
      <w:r>
        <w:rPr>
          <w:rFonts w:hint="eastAsia" w:ascii="宋体" w:hAnsi="宋体" w:eastAsia="宋体" w:cs="宋体"/>
          <w:sz w:val="27"/>
          <w:szCs w:val="27"/>
        </w:rPr>
        <w:t>深入贯彻习近平新时代中国特色社会主义思想和党的十九大精神，贯彻落实习近平总书记对哲学社会科学工作的重要讲话精神，按照全市宣传部长会议的工作部署，重点围绕党的重大理论、政治建设、思想文化建设、社会主义核心价值观、党的建设等内容开展研究，立足中国特色社会主义伟大实践，提出有价值的创新观点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45"/>
      </w:pPr>
      <w:r>
        <w:rPr>
          <w:rFonts w:hint="eastAsia" w:ascii="宋体" w:hAnsi="宋体" w:eastAsia="宋体" w:cs="宋体"/>
          <w:sz w:val="27"/>
          <w:szCs w:val="27"/>
        </w:rPr>
        <w:t>二、课题申报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45"/>
      </w:pPr>
      <w:r>
        <w:rPr>
          <w:rFonts w:hint="eastAsia" w:ascii="宋体" w:hAnsi="宋体" w:eastAsia="宋体" w:cs="宋体"/>
          <w:sz w:val="27"/>
          <w:szCs w:val="27"/>
        </w:rPr>
        <w:t>1.即日起接受申报，截止时间为2019年3月29日。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45"/>
      </w:pPr>
      <w:r>
        <w:rPr>
          <w:rFonts w:hint="eastAsia" w:ascii="宋体" w:hAnsi="宋体" w:eastAsia="宋体" w:cs="宋体"/>
          <w:sz w:val="27"/>
          <w:szCs w:val="27"/>
        </w:rPr>
        <w:t>2.申报时需提交纸质版《申报表》1份至人文社科处，同时发送电子版至</w:t>
      </w:r>
      <w:r>
        <w:rPr>
          <w:rFonts w:hint="eastAsia" w:ascii="宋体" w:hAnsi="宋体" w:eastAsia="宋体" w:cs="宋体"/>
          <w:sz w:val="27"/>
          <w:szCs w:val="27"/>
        </w:rPr>
        <w:fldChar w:fldCharType="begin"/>
      </w:r>
      <w:r>
        <w:rPr>
          <w:rFonts w:hint="eastAsia" w:ascii="宋体" w:hAnsi="宋体" w:eastAsia="宋体" w:cs="宋体"/>
          <w:sz w:val="27"/>
          <w:szCs w:val="27"/>
        </w:rPr>
        <w:instrText xml:space="preserve"> HYPERLINK "mailto:skc@yzu.edu.cn" </w:instrText>
      </w:r>
      <w:r>
        <w:rPr>
          <w:rFonts w:hint="eastAsia" w:ascii="宋体" w:hAnsi="宋体" w:eastAsia="宋体" w:cs="宋体"/>
          <w:sz w:val="27"/>
          <w:szCs w:val="27"/>
        </w:rPr>
        <w:fldChar w:fldCharType="separate"/>
      </w:r>
      <w:r>
        <w:rPr>
          <w:rStyle w:val="5"/>
          <w:rFonts w:hint="eastAsia" w:ascii="宋体" w:hAnsi="宋体" w:eastAsia="宋体" w:cs="宋体"/>
          <w:sz w:val="27"/>
          <w:szCs w:val="27"/>
        </w:rPr>
        <w:t>skc@yzu.edu.cn</w:t>
      </w:r>
      <w:r>
        <w:rPr>
          <w:rFonts w:hint="eastAsia" w:ascii="宋体" w:hAnsi="宋体" w:eastAsia="宋体" w:cs="宋体"/>
          <w:sz w:val="27"/>
          <w:szCs w:val="27"/>
        </w:rPr>
        <w:fldChar w:fldCharType="end"/>
      </w:r>
      <w:r>
        <w:rPr>
          <w:rFonts w:hint="eastAsia" w:ascii="宋体" w:hAnsi="宋体" w:eastAsia="宋体" w:cs="宋体"/>
          <w:sz w:val="27"/>
          <w:szCs w:val="27"/>
        </w:rPr>
        <w:t>。课题《申报表》可在</w:t>
      </w:r>
      <w:r>
        <w:rPr>
          <w:rFonts w:hint="eastAsia" w:ascii="宋体" w:hAnsi="宋体" w:eastAsia="宋体" w:cs="宋体"/>
          <w:color w:val="0000FF"/>
          <w:sz w:val="27"/>
          <w:szCs w:val="27"/>
          <w:u w:val="single"/>
        </w:rPr>
        <w:fldChar w:fldCharType="begin"/>
      </w:r>
      <w:r>
        <w:rPr>
          <w:rFonts w:hint="eastAsia" w:ascii="宋体" w:hAnsi="宋体" w:eastAsia="宋体" w:cs="宋体"/>
          <w:color w:val="0000FF"/>
          <w:sz w:val="27"/>
          <w:szCs w:val="27"/>
          <w:u w:val="single"/>
        </w:rPr>
        <w:instrText xml:space="preserve"> HYPERLINK "http://skl.yangzhou.gov.cn/" </w:instrText>
      </w:r>
      <w:r>
        <w:rPr>
          <w:rFonts w:hint="eastAsia" w:ascii="宋体" w:hAnsi="宋体" w:eastAsia="宋体" w:cs="宋体"/>
          <w:color w:val="0000FF"/>
          <w:sz w:val="27"/>
          <w:szCs w:val="27"/>
          <w:u w:val="single"/>
        </w:rPr>
        <w:fldChar w:fldCharType="separate"/>
      </w:r>
      <w:r>
        <w:rPr>
          <w:rStyle w:val="5"/>
          <w:rFonts w:hint="eastAsia" w:ascii="宋体" w:hAnsi="宋体" w:eastAsia="宋体" w:cs="宋体"/>
          <w:color w:val="0000FF"/>
          <w:sz w:val="27"/>
          <w:szCs w:val="27"/>
          <w:u w:val="single"/>
        </w:rPr>
        <w:t>http://skl.yangzhou.gov.cn/</w:t>
      </w:r>
      <w:r>
        <w:rPr>
          <w:rFonts w:hint="eastAsia" w:ascii="宋体" w:hAnsi="宋体" w:eastAsia="宋体" w:cs="宋体"/>
          <w:color w:val="0000FF"/>
          <w:sz w:val="27"/>
          <w:szCs w:val="27"/>
          <w:u w:val="single"/>
        </w:rPr>
        <w:fldChar w:fldCharType="end"/>
      </w:r>
      <w:r>
        <w:rPr>
          <w:rFonts w:hint="eastAsia" w:ascii="宋体" w:hAnsi="宋体" w:eastAsia="宋体" w:cs="宋体"/>
          <w:sz w:val="27"/>
          <w:szCs w:val="27"/>
        </w:rPr>
        <w:t>网站“通知公告”栏中下载。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45"/>
      </w:pPr>
      <w:r>
        <w:rPr>
          <w:rFonts w:hint="eastAsia" w:ascii="宋体" w:hAnsi="宋体" w:eastAsia="宋体" w:cs="宋体"/>
          <w:sz w:val="27"/>
          <w:szCs w:val="27"/>
        </w:rPr>
        <w:t>三、课题管理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45"/>
      </w:pPr>
      <w:r>
        <w:rPr>
          <w:rFonts w:hint="eastAsia" w:ascii="宋体" w:hAnsi="宋体" w:eastAsia="宋体" w:cs="宋体"/>
          <w:sz w:val="27"/>
          <w:szCs w:val="27"/>
        </w:rPr>
        <w:t>1.课题立项。申报结束后，研究中心将组织专家进行评审，对符合要求的课题予以立项，并给予一定资助。</w:t>
      </w:r>
      <w:r>
        <w:rPr>
          <w:rFonts w:hint="eastAsia" w:ascii="宋体" w:hAnsi="宋体" w:eastAsia="宋体" w:cs="宋体"/>
          <w:color w:val="000000"/>
          <w:sz w:val="27"/>
          <w:szCs w:val="27"/>
        </w:rPr>
        <w:t>请课题组所在单位为课题研究提供必要的支持与保障。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45"/>
      </w:pPr>
      <w:r>
        <w:rPr>
          <w:rFonts w:hint="eastAsia" w:ascii="宋体" w:hAnsi="宋体" w:eastAsia="宋体" w:cs="宋体"/>
          <w:sz w:val="27"/>
          <w:szCs w:val="27"/>
        </w:rPr>
        <w:t>2.课题结项。研究成果要求在2019年10月31日前提交。研究中心</w:t>
      </w:r>
      <w:r>
        <w:rPr>
          <w:rFonts w:hint="eastAsia" w:ascii="宋体" w:hAnsi="宋体" w:eastAsia="宋体" w:cs="宋体"/>
          <w:spacing w:val="-15"/>
          <w:sz w:val="27"/>
          <w:szCs w:val="27"/>
        </w:rPr>
        <w:t>将对合格成果予以结项。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45"/>
      </w:pPr>
      <w:r>
        <w:rPr>
          <w:rFonts w:hint="eastAsia" w:ascii="宋体" w:hAnsi="宋体" w:eastAsia="宋体" w:cs="宋体"/>
          <w:sz w:val="27"/>
          <w:szCs w:val="27"/>
        </w:rPr>
        <w:t> 联系人：禹良琴，联系电话：87977071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005"/>
      </w:pPr>
      <w:r>
        <w:rPr>
          <w:rFonts w:hint="eastAsia" w:ascii="宋体" w:hAnsi="宋体" w:eastAsia="宋体" w:cs="宋体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005"/>
      </w:pPr>
      <w:r>
        <w:rPr>
          <w:rFonts w:hint="eastAsia" w:ascii="宋体" w:hAnsi="宋体" w:eastAsia="宋体" w:cs="宋体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445"/>
      </w:pPr>
      <w:r>
        <w:rPr>
          <w:rFonts w:hint="eastAsia" w:ascii="宋体" w:hAnsi="宋体" w:eastAsia="宋体" w:cs="宋体"/>
          <w:sz w:val="27"/>
          <w:szCs w:val="27"/>
        </w:rPr>
        <w:t>                       人文社科处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115"/>
      </w:pPr>
      <w:r>
        <w:rPr>
          <w:rFonts w:hint="eastAsia" w:ascii="宋体" w:hAnsi="宋体" w:eastAsia="宋体" w:cs="宋体"/>
          <w:sz w:val="27"/>
          <w:szCs w:val="27"/>
        </w:rPr>
        <w:t xml:space="preserve">                        2019年3月18日 </w:t>
      </w:r>
    </w:p>
    <w:p>
      <w:pPr>
        <w:rPr>
          <w:rFonts w:hint="eastAsia" w:ascii="宋体" w:hAnsi="宋体" w:eastAsia="宋体" w:cs="宋体"/>
          <w:color w:val="3C3C3C"/>
          <w:sz w:val="33"/>
          <w:szCs w:val="33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E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C3C3C"/>
      <w:u w:val="none"/>
    </w:rPr>
  </w:style>
  <w:style w:type="character" w:styleId="5">
    <w:name w:val="Hyperlink"/>
    <w:basedOn w:val="3"/>
    <w:uiPriority w:val="0"/>
    <w:rPr>
      <w:color w:val="3C3C3C"/>
      <w:u w:val="none"/>
    </w:rPr>
  </w:style>
  <w:style w:type="character" w:customStyle="1" w:styleId="7">
    <w:name w:val="ui-icon"/>
    <w:basedOn w:val="3"/>
    <w:uiPriority w:val="0"/>
  </w:style>
  <w:style w:type="character" w:customStyle="1" w:styleId="8">
    <w:name w:val="post-date"/>
    <w:basedOn w:val="3"/>
    <w:uiPriority w:val="0"/>
    <w:rPr>
      <w:color w:val="555555"/>
      <w:sz w:val="16"/>
      <w:szCs w:val="16"/>
    </w:rPr>
  </w:style>
  <w:style w:type="character" w:customStyle="1" w:styleId="9">
    <w:name w:val="edui-clickable"/>
    <w:basedOn w:val="3"/>
    <w:uiPriority w:val="0"/>
    <w:rPr>
      <w:color w:val="0000FF"/>
      <w:u w:val="single"/>
    </w:rPr>
  </w:style>
  <w:style w:type="character" w:customStyle="1" w:styleId="10">
    <w:name w:val="edui-unclickable"/>
    <w:basedOn w:val="3"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文学院</dc:creator>
  <cp:lastModifiedBy>文学院</cp:lastModifiedBy>
  <dcterms:modified xsi:type="dcterms:W3CDTF">2019-03-19T06:28:08Z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